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26B3" w14:textId="77777777" w:rsidR="004B1366" w:rsidRPr="00A202DB" w:rsidRDefault="004B1366" w:rsidP="004B1366">
      <w:pPr>
        <w:rPr>
          <w:b/>
          <w:bCs/>
          <w:sz w:val="16"/>
          <w:szCs w:val="16"/>
        </w:rPr>
      </w:pPr>
    </w:p>
    <w:tbl>
      <w:tblPr>
        <w:tblStyle w:val="Tabellrutenett"/>
        <w:tblW w:w="15168" w:type="dxa"/>
        <w:tblInd w:w="-572" w:type="dxa"/>
        <w:tblLook w:val="04A0" w:firstRow="1" w:lastRow="0" w:firstColumn="1" w:lastColumn="0" w:noHBand="0" w:noVBand="1"/>
      </w:tblPr>
      <w:tblGrid>
        <w:gridCol w:w="1810"/>
        <w:gridCol w:w="334"/>
        <w:gridCol w:w="3101"/>
        <w:gridCol w:w="3260"/>
        <w:gridCol w:w="3402"/>
        <w:gridCol w:w="3261"/>
      </w:tblGrid>
      <w:tr w:rsidR="004B1366" w:rsidRPr="00A202DB" w14:paraId="18FAE252" w14:textId="77777777" w:rsidTr="00941DEA">
        <w:tc>
          <w:tcPr>
            <w:tcW w:w="1810" w:type="dxa"/>
          </w:tcPr>
          <w:p w14:paraId="78A79A1C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202DB">
              <w:rPr>
                <w:rFonts w:ascii="Franklin Gothic Book" w:hAnsi="Franklin Gothic Book"/>
                <w:b/>
                <w:bCs/>
                <w:sz w:val="20"/>
                <w:szCs w:val="20"/>
              </w:rPr>
              <w:t>Kortsvar</w:t>
            </w:r>
          </w:p>
        </w:tc>
        <w:tc>
          <w:tcPr>
            <w:tcW w:w="334" w:type="dxa"/>
          </w:tcPr>
          <w:p w14:paraId="50D01264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202DB">
              <w:rPr>
                <w:rFonts w:ascii="Franklin Gothic Book" w:hAnsi="Franklin Gothic Boo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1" w:type="dxa"/>
          </w:tcPr>
          <w:p w14:paraId="595E67A9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202DB">
              <w:rPr>
                <w:rFonts w:ascii="Franklin Gothic Book" w:hAnsi="Franklin Gothic Book"/>
                <w:b/>
                <w:bCs/>
                <w:sz w:val="20"/>
                <w:szCs w:val="20"/>
              </w:rPr>
              <w:t>Lav kompetanse i faget</w:t>
            </w:r>
          </w:p>
          <w:p w14:paraId="15BB965D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202DB">
              <w:rPr>
                <w:rFonts w:ascii="Franklin Gothic Book" w:hAnsi="Franklin Gothic Book"/>
                <w:b/>
                <w:bCs/>
                <w:sz w:val="20"/>
                <w:szCs w:val="20"/>
              </w:rPr>
              <w:t>Karakter 2</w:t>
            </w:r>
          </w:p>
        </w:tc>
        <w:tc>
          <w:tcPr>
            <w:tcW w:w="3260" w:type="dxa"/>
          </w:tcPr>
          <w:p w14:paraId="58842AB3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202DB">
              <w:rPr>
                <w:rFonts w:ascii="Franklin Gothic Book" w:hAnsi="Franklin Gothic Book"/>
                <w:b/>
                <w:bCs/>
                <w:sz w:val="20"/>
                <w:szCs w:val="20"/>
              </w:rPr>
              <w:t>God kompetanse i faget</w:t>
            </w:r>
          </w:p>
          <w:p w14:paraId="616708B7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202DB">
              <w:rPr>
                <w:rFonts w:ascii="Franklin Gothic Book" w:hAnsi="Franklin Gothic Book"/>
                <w:b/>
                <w:bCs/>
                <w:sz w:val="20"/>
                <w:szCs w:val="20"/>
              </w:rPr>
              <w:t>Karakter 4</w:t>
            </w:r>
          </w:p>
        </w:tc>
        <w:tc>
          <w:tcPr>
            <w:tcW w:w="3402" w:type="dxa"/>
          </w:tcPr>
          <w:p w14:paraId="48C63FB4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  <w:lang w:val="nn-NO"/>
              </w:rPr>
            </w:pPr>
            <w:r w:rsidRPr="00A202DB">
              <w:rPr>
                <w:rFonts w:ascii="Franklin Gothic Book" w:hAnsi="Franklin Gothic Book"/>
                <w:b/>
                <w:bCs/>
                <w:sz w:val="20"/>
                <w:szCs w:val="20"/>
                <w:lang w:val="nn-NO"/>
              </w:rPr>
              <w:t>Framifrå kompetanse i faget</w:t>
            </w:r>
          </w:p>
          <w:p w14:paraId="7886B374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  <w:lang w:val="nn-NO"/>
              </w:rPr>
            </w:pPr>
            <w:r w:rsidRPr="00A202DB">
              <w:rPr>
                <w:rFonts w:ascii="Franklin Gothic Book" w:hAnsi="Franklin Gothic Book"/>
                <w:b/>
                <w:bCs/>
                <w:sz w:val="20"/>
                <w:szCs w:val="20"/>
                <w:lang w:val="nn-NO"/>
              </w:rPr>
              <w:t>Karakter 6</w:t>
            </w:r>
          </w:p>
        </w:tc>
        <w:tc>
          <w:tcPr>
            <w:tcW w:w="3261" w:type="dxa"/>
          </w:tcPr>
          <w:p w14:paraId="629F6BE4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  <w:lang w:val="nn-NO"/>
              </w:rPr>
            </w:pPr>
            <w:r w:rsidRPr="00A202DB">
              <w:rPr>
                <w:rFonts w:ascii="Franklin Gothic Book" w:hAnsi="Franklin Gothic Book"/>
                <w:b/>
                <w:bCs/>
                <w:sz w:val="20"/>
                <w:szCs w:val="20"/>
                <w:lang w:val="nn-NO"/>
              </w:rPr>
              <w:t>Kommentar</w:t>
            </w:r>
          </w:p>
        </w:tc>
      </w:tr>
      <w:tr w:rsidR="004B1366" w:rsidRPr="004B1366" w14:paraId="305CBACD" w14:textId="77777777" w:rsidTr="00941DEA">
        <w:trPr>
          <w:trHeight w:val="2988"/>
        </w:trPr>
        <w:tc>
          <w:tcPr>
            <w:tcW w:w="1810" w:type="dxa"/>
          </w:tcPr>
          <w:p w14:paraId="6BC92B1E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202D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Svar på oppgaven </w:t>
            </w:r>
          </w:p>
          <w:p w14:paraId="1F881B1B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4384A25D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255B588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</w:tcPr>
          <w:p w14:paraId="1E5B35F3" w14:textId="42291D56" w:rsidR="006D7A63" w:rsidRPr="006D7A63" w:rsidRDefault="006D7A63" w:rsidP="000B7B7C">
            <w:pPr>
              <w:rPr>
                <w:rFonts w:eastAsia="Times New Roman" w:cstheme="minorHAnsi"/>
                <w:lang w:eastAsia="nb-NO"/>
              </w:rPr>
            </w:pPr>
            <w:r w:rsidRPr="006D7A63">
              <w:rPr>
                <w:rStyle w:val="Sterk"/>
                <w:rFonts w:cstheme="minorHAnsi"/>
                <w:i/>
                <w:iCs/>
                <w:color w:val="1F1F1F"/>
                <w:shd w:val="clear" w:color="auto" w:fill="FFFFFF"/>
              </w:rPr>
              <w:t>Svaret er i noen grad et relevant svar på oppgaven. </w:t>
            </w:r>
          </w:p>
          <w:p w14:paraId="7E51CC2C" w14:textId="77777777" w:rsidR="006D7A63" w:rsidRDefault="006D7A63" w:rsidP="000B7B7C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</w:p>
          <w:p w14:paraId="17231D12" w14:textId="2C316739" w:rsidR="00F56974" w:rsidRPr="000B7B7C" w:rsidRDefault="000B7B7C" w:rsidP="000B7B7C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 w:rsidRPr="000B7B7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 </w:t>
            </w:r>
            <w:r w:rsidR="00F56974" w:rsidRPr="000B7B7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gjør rede for noe kunnskap</w:t>
            </w:r>
          </w:p>
          <w:p w14:paraId="3D2203E3" w14:textId="2F409FA5" w:rsidR="004B1366" w:rsidRPr="000B7B7C" w:rsidRDefault="000B7B7C" w:rsidP="000B7B7C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- </w:t>
            </w:r>
            <w:r w:rsidR="004B1366" w:rsidRPr="000B7B7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viser noe forståelse for den vedlagte teksten</w:t>
            </w:r>
          </w:p>
          <w:p w14:paraId="5CFC015E" w14:textId="7ABA9FB9" w:rsidR="004B1366" w:rsidRPr="000B7B7C" w:rsidRDefault="000B7B7C" w:rsidP="000B7B7C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- </w:t>
            </w:r>
            <w:r w:rsidR="004B1366" w:rsidRPr="000B7B7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viser enkle tolkninger </w:t>
            </w:r>
          </w:p>
          <w:p w14:paraId="4ACD4E30" w14:textId="4ABA6922" w:rsidR="004B1366" w:rsidRPr="000B7B7C" w:rsidRDefault="000B7B7C" w:rsidP="000B7B7C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- </w:t>
            </w:r>
            <w:r w:rsidR="004B1366" w:rsidRPr="000B7B7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har uklare eller ingen eksempler fra tekstvedlegg</w:t>
            </w:r>
          </w:p>
          <w:p w14:paraId="413D5583" w14:textId="3E271BCF" w:rsidR="004B1366" w:rsidRPr="000B7B7C" w:rsidRDefault="000B7B7C" w:rsidP="000B7B7C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- </w:t>
            </w:r>
            <w:r w:rsidR="004B1366" w:rsidRPr="000B7B7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viser at eleven kommenterer eller argumenterer på en enkel måte</w:t>
            </w:r>
          </w:p>
          <w:p w14:paraId="690666C4" w14:textId="4C8AD503" w:rsidR="004B1366" w:rsidRPr="000B7B7C" w:rsidRDefault="000B7B7C" w:rsidP="000B7B7C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- </w:t>
            </w:r>
            <w:r w:rsidR="004B1366" w:rsidRPr="000B7B7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har lite relevant fagspråk</w:t>
            </w:r>
          </w:p>
        </w:tc>
        <w:tc>
          <w:tcPr>
            <w:tcW w:w="3260" w:type="dxa"/>
            <w:shd w:val="clear" w:color="auto" w:fill="auto"/>
          </w:tcPr>
          <w:p w14:paraId="1F3610D4" w14:textId="44C160DB" w:rsidR="009F60C7" w:rsidRDefault="009F60C7" w:rsidP="009F60C7">
            <w:pPr>
              <w:rPr>
                <w:rStyle w:val="Sterk"/>
                <w:rFonts w:cstheme="minorHAnsi"/>
                <w:color w:val="1F1F1F"/>
                <w:sz w:val="20"/>
                <w:szCs w:val="20"/>
                <w:shd w:val="clear" w:color="auto" w:fill="FFFFFF"/>
              </w:rPr>
            </w:pPr>
            <w:r w:rsidRPr="009F60C7">
              <w:rPr>
                <w:rStyle w:val="Sterk"/>
                <w:rFonts w:cstheme="minorHAnsi"/>
                <w:i/>
                <w:iCs/>
                <w:color w:val="1F1F1F"/>
                <w:sz w:val="20"/>
                <w:szCs w:val="20"/>
                <w:shd w:val="clear" w:color="auto" w:fill="FFFFFF"/>
              </w:rPr>
              <w:t>Svaret er et relevant svar på oppgaven.</w:t>
            </w:r>
          </w:p>
          <w:p w14:paraId="22C3AE7A" w14:textId="77777777" w:rsidR="00F424F3" w:rsidRPr="00F424F3" w:rsidRDefault="00F424F3" w:rsidP="009F60C7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238B0CF9" w14:textId="72725A23" w:rsidR="00F424F3" w:rsidRDefault="00F424F3" w:rsidP="00F424F3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- gjør rede for relevant fagkunnskap</w:t>
            </w:r>
          </w:p>
          <w:p w14:paraId="35A167C9" w14:textId="1EDD1C15" w:rsidR="004B1366" w:rsidRPr="00F424F3" w:rsidRDefault="00F424F3" w:rsidP="00F424F3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 w:rsidRPr="00F424F3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 </w:t>
            </w:r>
            <w:r w:rsidR="004B1366" w:rsidRPr="00F424F3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viser god forståelse av den vedlagte teksten </w:t>
            </w:r>
          </w:p>
          <w:p w14:paraId="0C176A28" w14:textId="2BE18EA6" w:rsidR="004B1366" w:rsidRPr="009F60C7" w:rsidRDefault="00F424F3" w:rsidP="009F60C7">
            <w:pPr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-</w:t>
            </w:r>
            <w:r w:rsidR="004B1366" w:rsidRPr="009F60C7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viser relevante tolkninger </w:t>
            </w:r>
          </w:p>
          <w:p w14:paraId="795035BA" w14:textId="072A4BE0" w:rsidR="004B1366" w:rsidRPr="009F60C7" w:rsidRDefault="00F424F3" w:rsidP="009F60C7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nb-NO"/>
              </w:rPr>
              <w:t>-</w:t>
            </w:r>
            <w:r w:rsidR="004B1366" w:rsidRPr="009F60C7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nb-NO"/>
              </w:rPr>
              <w:t>har relevante eksempel fra tekstvedlegg </w:t>
            </w:r>
          </w:p>
          <w:p w14:paraId="152A1F6D" w14:textId="25734BAA" w:rsidR="004B1366" w:rsidRPr="00F424F3" w:rsidRDefault="00F424F3" w:rsidP="009F60C7">
            <w:pPr>
              <w:rPr>
                <w:rFonts w:ascii="Franklin Gothic Book" w:eastAsia="Times New Roman" w:hAnsi="Franklin Gothic Book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-</w:t>
            </w:r>
            <w:r w:rsidR="004B1366" w:rsidRPr="009F60C7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viser at eleven kommenterer eller argumenterer på en stort sett klar måte </w:t>
            </w:r>
          </w:p>
          <w:p w14:paraId="0C046002" w14:textId="532A7526" w:rsidR="004B1366" w:rsidRPr="009F60C7" w:rsidRDefault="00F424F3" w:rsidP="009F60C7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-</w:t>
            </w:r>
            <w:r w:rsidR="004B1366" w:rsidRPr="009F60C7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har relevant fagspråk</w:t>
            </w:r>
          </w:p>
          <w:p w14:paraId="1EE3E42D" w14:textId="77777777" w:rsidR="004B1366" w:rsidRPr="00A202DB" w:rsidRDefault="004B1366" w:rsidP="009F60C7">
            <w:pPr>
              <w:rPr>
                <w:rFonts w:ascii="Franklin Gothic Book" w:eastAsia="Times New Roman" w:hAnsi="Franklin Gothic Book" w:cs="Calibri"/>
                <w:sz w:val="20"/>
                <w:szCs w:val="20"/>
                <w:lang w:eastAsia="nb-NO"/>
              </w:rPr>
            </w:pPr>
          </w:p>
        </w:tc>
        <w:tc>
          <w:tcPr>
            <w:tcW w:w="3402" w:type="dxa"/>
            <w:shd w:val="clear" w:color="auto" w:fill="auto"/>
          </w:tcPr>
          <w:p w14:paraId="3603D33F" w14:textId="25CE786B" w:rsidR="005D2FE7" w:rsidRPr="005D2FE7" w:rsidRDefault="005D2FE7" w:rsidP="005D2FE7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5D2FE7">
              <w:rPr>
                <w:rStyle w:val="Sterk"/>
                <w:rFonts w:cstheme="minorHAnsi"/>
                <w:i/>
                <w:iCs/>
                <w:color w:val="1F1F1F"/>
                <w:sz w:val="20"/>
                <w:szCs w:val="20"/>
                <w:shd w:val="clear" w:color="auto" w:fill="FFFFFF"/>
              </w:rPr>
              <w:t>Svaret er et relevant og presist svar på oppgaven. </w:t>
            </w:r>
          </w:p>
          <w:p w14:paraId="1985715A" w14:textId="77777777" w:rsidR="005D2FE7" w:rsidRDefault="005D2FE7" w:rsidP="005D2FE7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</w:p>
          <w:p w14:paraId="1951AEEF" w14:textId="7A1E12CE" w:rsidR="0075369B" w:rsidRDefault="0075369B" w:rsidP="005D2FE7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- gjør rede for relevant fagkunnskap på en presis og selvstendig måte</w:t>
            </w:r>
          </w:p>
          <w:p w14:paraId="27B555B6" w14:textId="26334E5B" w:rsidR="004B1366" w:rsidRPr="005D2FE7" w:rsidRDefault="005D2FE7" w:rsidP="005D2FE7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 w:rsidRPr="005D2FE7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 </w:t>
            </w:r>
            <w:r w:rsidR="004B1366" w:rsidRPr="005D2FE7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viser svært god forståelse for den vedlagte teksten</w:t>
            </w:r>
          </w:p>
          <w:p w14:paraId="72A5E5E8" w14:textId="24D15BB1" w:rsidR="004B1366" w:rsidRPr="005D2FE7" w:rsidRDefault="005D2FE7" w:rsidP="005D2FE7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- </w:t>
            </w:r>
            <w:r w:rsidR="004B1366" w:rsidRPr="005D2FE7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har relevante og presise tolkninger</w:t>
            </w:r>
          </w:p>
          <w:p w14:paraId="6171D75C" w14:textId="2A97B323" w:rsidR="004B1366" w:rsidRPr="005D2FE7" w:rsidRDefault="005D2FE7" w:rsidP="005D2FE7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nb-NO"/>
              </w:rPr>
              <w:t xml:space="preserve">- </w:t>
            </w:r>
            <w:r w:rsidR="004B1366" w:rsidRPr="005D2FE7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nb-NO"/>
              </w:rPr>
              <w:t>har relevante og presise eksempel fra tekstvedlegg </w:t>
            </w:r>
          </w:p>
          <w:p w14:paraId="675FDBC8" w14:textId="19DE466C" w:rsidR="004B1366" w:rsidRPr="005D2FE7" w:rsidRDefault="005D2FE7" w:rsidP="005D2FE7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- </w:t>
            </w:r>
            <w:r w:rsidR="004B1366" w:rsidRPr="005D2FE7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viser at eleven kommenterer eller argumenterer på en presis måte </w:t>
            </w:r>
          </w:p>
          <w:p w14:paraId="637F6F0E" w14:textId="1C9F4C00" w:rsidR="004B1366" w:rsidRPr="005D2FE7" w:rsidRDefault="0075369B" w:rsidP="005D2FE7">
            <w:pPr>
              <w:rPr>
                <w:rFonts w:ascii="Franklin Gothic Book" w:eastAsia="Times New Roman" w:hAnsi="Franklin Gothic Book"/>
                <w:sz w:val="20"/>
                <w:szCs w:val="20"/>
                <w:lang w:val="nn-NO"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val="nn-NO" w:eastAsia="nb-NO"/>
              </w:rPr>
              <w:t xml:space="preserve">- </w:t>
            </w:r>
            <w:r w:rsidR="004B1366" w:rsidRPr="005D2FE7">
              <w:rPr>
                <w:rFonts w:ascii="Franklin Gothic Book" w:eastAsia="Times New Roman" w:hAnsi="Franklin Gothic Book"/>
                <w:sz w:val="20"/>
                <w:szCs w:val="20"/>
                <w:lang w:val="nn-NO" w:eastAsia="nb-NO"/>
              </w:rPr>
              <w:t xml:space="preserve">har relevant og presist fagspråk </w:t>
            </w:r>
          </w:p>
        </w:tc>
        <w:tc>
          <w:tcPr>
            <w:tcW w:w="3261" w:type="dxa"/>
            <w:shd w:val="clear" w:color="auto" w:fill="auto"/>
          </w:tcPr>
          <w:p w14:paraId="2AD45F67" w14:textId="77777777" w:rsidR="004B1366" w:rsidRPr="004B1366" w:rsidRDefault="004B1366" w:rsidP="00941DEA">
            <w:pPr>
              <w:textAlignment w:val="baseline"/>
              <w:rPr>
                <w:rFonts w:ascii="Franklin Gothic Book" w:eastAsia="Times New Roman" w:hAnsi="Franklin Gothic Book" w:cs="Calibri"/>
                <w:sz w:val="20"/>
                <w:szCs w:val="20"/>
                <w:lang w:val="nn-NO" w:eastAsia="nb-NO"/>
              </w:rPr>
            </w:pPr>
          </w:p>
        </w:tc>
      </w:tr>
      <w:tr w:rsidR="004B1366" w:rsidRPr="00A202DB" w14:paraId="43CB0514" w14:textId="77777777" w:rsidTr="00941DEA">
        <w:tc>
          <w:tcPr>
            <w:tcW w:w="1810" w:type="dxa"/>
          </w:tcPr>
          <w:p w14:paraId="70770FC7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202DB">
              <w:rPr>
                <w:rFonts w:ascii="Franklin Gothic Book" w:hAnsi="Franklin Gothic Book"/>
                <w:b/>
                <w:bCs/>
                <w:sz w:val="20"/>
                <w:szCs w:val="20"/>
              </w:rPr>
              <w:t>Struktur og sammenheng</w:t>
            </w:r>
          </w:p>
        </w:tc>
        <w:tc>
          <w:tcPr>
            <w:tcW w:w="334" w:type="dxa"/>
          </w:tcPr>
          <w:p w14:paraId="22A5462C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3981C9A5" w14:textId="569C3BB6" w:rsidR="004B1366" w:rsidRPr="0001099C" w:rsidRDefault="0001099C" w:rsidP="0001099C">
            <w:pPr>
              <w:textAlignment w:val="baseline"/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 w:rsidRPr="0001099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 </w:t>
            </w:r>
            <w:r w:rsidR="004B1366" w:rsidRPr="0001099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har en viss overordnet struktur </w:t>
            </w:r>
          </w:p>
          <w:p w14:paraId="4321999B" w14:textId="7446D12D" w:rsidR="004B1366" w:rsidRPr="0001099C" w:rsidRDefault="0001099C" w:rsidP="0001099C">
            <w:pPr>
              <w:textAlignment w:val="baseline"/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- </w:t>
            </w:r>
            <w:r w:rsidR="004B1366" w:rsidRPr="0001099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har uklar setningsstruktur og mangelfull tekstbinding </w:t>
            </w:r>
          </w:p>
        </w:tc>
        <w:tc>
          <w:tcPr>
            <w:tcW w:w="3260" w:type="dxa"/>
          </w:tcPr>
          <w:p w14:paraId="7B0EA0E7" w14:textId="04948CC1" w:rsidR="004B1366" w:rsidRPr="00176C79" w:rsidRDefault="00176C79" w:rsidP="00176C79">
            <w:pPr>
              <w:spacing w:line="257" w:lineRule="auto"/>
              <w:textAlignment w:val="baseline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- </w:t>
            </w:r>
            <w:r w:rsidR="004B1366" w:rsidRPr="00176C79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har en klar overordnet struktur og god tematisk sammenheng</w:t>
            </w:r>
          </w:p>
          <w:p w14:paraId="7B3FB6B3" w14:textId="5F0DDF33" w:rsidR="004B1366" w:rsidRPr="00176C79" w:rsidRDefault="00176C79" w:rsidP="00176C79">
            <w:pPr>
              <w:spacing w:line="257" w:lineRule="auto"/>
              <w:textAlignment w:val="baseline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- </w:t>
            </w:r>
            <w:r w:rsidR="004B1366" w:rsidRPr="00176C79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har god setningsstruktur og tekstbinding</w:t>
            </w:r>
          </w:p>
          <w:p w14:paraId="5650E9BC" w14:textId="77777777" w:rsidR="004B1366" w:rsidRPr="00A202DB" w:rsidRDefault="004B1366" w:rsidP="00941DEA">
            <w:pPr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923C31C" w14:textId="4F53A460" w:rsidR="004B1366" w:rsidRPr="00176C79" w:rsidRDefault="00176C79" w:rsidP="00176C79">
            <w:pPr>
              <w:spacing w:line="257" w:lineRule="auto"/>
              <w:textAlignment w:val="baseline"/>
              <w:rPr>
                <w:sz w:val="20"/>
                <w:szCs w:val="20"/>
              </w:rPr>
            </w:pPr>
            <w:r w:rsidRPr="00176C79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  <w:r w:rsidR="004B1366" w:rsidRPr="00176C79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har en effektiv overordnet struktur med svært god tematisk sammenheng </w:t>
            </w:r>
          </w:p>
          <w:p w14:paraId="6C010600" w14:textId="4C5C1C61" w:rsidR="004B1366" w:rsidRPr="00176C79" w:rsidRDefault="00176C79" w:rsidP="00176C79">
            <w:pPr>
              <w:spacing w:line="257" w:lineRule="auto"/>
              <w:textAlignment w:val="baseline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- </w:t>
            </w:r>
            <w:r w:rsidR="004B1366" w:rsidRPr="00176C79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har variert setningsstruktur og svært god tekstbinding</w:t>
            </w:r>
          </w:p>
          <w:p w14:paraId="7E501F83" w14:textId="77777777" w:rsidR="004B1366" w:rsidRPr="00A202DB" w:rsidRDefault="004B1366" w:rsidP="00941DEA">
            <w:pPr>
              <w:pStyle w:val="Listeavsnitt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2D5EBFC" w14:textId="77777777" w:rsidR="004B1366" w:rsidRPr="00A202DB" w:rsidRDefault="004B1366" w:rsidP="00941DEA">
            <w:pPr>
              <w:spacing w:line="257" w:lineRule="auto"/>
              <w:textAlignment w:val="baseline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4B1366" w:rsidRPr="00A202DB" w14:paraId="2AEB9876" w14:textId="77777777" w:rsidTr="00941DEA">
        <w:tc>
          <w:tcPr>
            <w:tcW w:w="1810" w:type="dxa"/>
          </w:tcPr>
          <w:p w14:paraId="5E8EA4A2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202DB">
              <w:rPr>
                <w:rFonts w:ascii="Franklin Gothic Book" w:hAnsi="Franklin Gothic Book"/>
                <w:b/>
                <w:bCs/>
                <w:sz w:val="20"/>
                <w:szCs w:val="20"/>
              </w:rPr>
              <w:t>Språkføring og formelle ferdigheter, hovedmål</w:t>
            </w:r>
          </w:p>
        </w:tc>
        <w:tc>
          <w:tcPr>
            <w:tcW w:w="334" w:type="dxa"/>
          </w:tcPr>
          <w:p w14:paraId="214EC8EC" w14:textId="77777777" w:rsidR="004B1366" w:rsidRPr="00A202DB" w:rsidRDefault="004B1366" w:rsidP="00941DE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667ED90D" w14:textId="3E0FB297" w:rsidR="004B1366" w:rsidRPr="00176C79" w:rsidRDefault="00176C79" w:rsidP="00176C79">
            <w:pP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 w:rsidRPr="00176C79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 </w:t>
            </w:r>
            <w:r w:rsidR="004B1366" w:rsidRPr="00176C79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har uklare formuleringer </w:t>
            </w:r>
          </w:p>
          <w:p w14:paraId="2B59C754" w14:textId="2B400A21" w:rsidR="004B1366" w:rsidRPr="00176C79" w:rsidRDefault="00176C79" w:rsidP="00176C79">
            <w:pPr>
              <w:textAlignment w:val="baseline"/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  <w:t xml:space="preserve">- </w:t>
            </w:r>
            <w:r w:rsidR="004B1366" w:rsidRPr="00176C79"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  <w:t>har feil i sentrale deler av formverket</w:t>
            </w:r>
          </w:p>
          <w:p w14:paraId="2E40A1CE" w14:textId="44CBAE14" w:rsidR="004B1366" w:rsidRPr="00176C79" w:rsidRDefault="00176C79" w:rsidP="00176C79">
            <w:pPr>
              <w:textAlignment w:val="baseline"/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  <w:t xml:space="preserve">- </w:t>
            </w:r>
            <w:r w:rsidR="004B1366" w:rsidRPr="00176C79"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  <w:t xml:space="preserve">mestrer i noen grad regler for rettskriving og tegnsetting </w:t>
            </w:r>
          </w:p>
        </w:tc>
        <w:tc>
          <w:tcPr>
            <w:tcW w:w="3260" w:type="dxa"/>
          </w:tcPr>
          <w:p w14:paraId="008C2FD6" w14:textId="5EFE9C0C" w:rsidR="004B1366" w:rsidRPr="00176C79" w:rsidRDefault="00176C79" w:rsidP="00176C79">
            <w:pPr>
              <w:textAlignment w:val="baseline"/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 xml:space="preserve">- </w:t>
            </w:r>
            <w:r w:rsidR="004B1366" w:rsidRPr="00176C79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har klare formuleringer </w:t>
            </w:r>
          </w:p>
          <w:p w14:paraId="1D13C99C" w14:textId="112D4889" w:rsidR="004B1366" w:rsidRPr="00176C79" w:rsidRDefault="00176C79" w:rsidP="00176C79">
            <w:pPr>
              <w:textAlignment w:val="baseline"/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  <w:t xml:space="preserve">- </w:t>
            </w:r>
            <w:r w:rsidR="004B1366" w:rsidRPr="00176C79"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  <w:t xml:space="preserve">mestrer formverket, men kan ha enkelte feil </w:t>
            </w:r>
          </w:p>
          <w:p w14:paraId="1B2A273D" w14:textId="098603B5" w:rsidR="004B1366" w:rsidRPr="00176C79" w:rsidRDefault="00176C79" w:rsidP="00176C79">
            <w:pPr>
              <w:textAlignment w:val="baseline"/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  <w:t xml:space="preserve">- </w:t>
            </w:r>
            <w:r w:rsidR="004B1366" w:rsidRPr="00176C79"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  <w:t>mestrer rettskriving og tegnsetting </w:t>
            </w:r>
          </w:p>
          <w:p w14:paraId="3B300BAA" w14:textId="77777777" w:rsidR="004B1366" w:rsidRPr="00A202DB" w:rsidRDefault="004B1366" w:rsidP="00941DEA">
            <w:pPr>
              <w:textAlignment w:val="baseline"/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</w:pPr>
          </w:p>
          <w:p w14:paraId="3D3C594E" w14:textId="77777777" w:rsidR="004B1366" w:rsidRPr="00A202DB" w:rsidRDefault="004B1366" w:rsidP="00941DE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3ACDB7" w14:textId="2450B245" w:rsidR="004B1366" w:rsidRPr="00176C79" w:rsidRDefault="00176C79" w:rsidP="00176C79">
            <w:pPr>
              <w:textAlignment w:val="baseline"/>
              <w:rPr>
                <w:rFonts w:ascii="Franklin Gothic Book" w:eastAsia="Times New Roman" w:hAnsi="Franklin Gothic Book" w:cs="Calibri"/>
                <w:sz w:val="20"/>
                <w:szCs w:val="20"/>
                <w:lang w:eastAsia="nb-NO"/>
              </w:rPr>
            </w:pPr>
            <w:r w:rsidRPr="00176C79">
              <w:rPr>
                <w:rFonts w:ascii="Franklin Gothic Book" w:eastAsia="Times New Roman" w:hAnsi="Franklin Gothic Book" w:cs="Calibri"/>
                <w:sz w:val="20"/>
                <w:szCs w:val="20"/>
                <w:lang w:eastAsia="nb-NO"/>
              </w:rPr>
              <w:t>-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nb-NO"/>
              </w:rPr>
              <w:t xml:space="preserve"> </w:t>
            </w:r>
            <w:r w:rsidR="004B1366" w:rsidRPr="00176C79">
              <w:rPr>
                <w:rFonts w:ascii="Franklin Gothic Book" w:eastAsia="Times New Roman" w:hAnsi="Franklin Gothic Book" w:cs="Calibri"/>
                <w:sz w:val="20"/>
                <w:szCs w:val="20"/>
                <w:lang w:eastAsia="nb-NO"/>
              </w:rPr>
              <w:t>har presise og nyansert formuleringer </w:t>
            </w:r>
          </w:p>
          <w:p w14:paraId="1DF2D128" w14:textId="58C3C5C0" w:rsidR="004B1366" w:rsidRPr="00176C79" w:rsidRDefault="00176C79" w:rsidP="00176C79">
            <w:pPr>
              <w:textAlignment w:val="baseline"/>
              <w:rPr>
                <w:rFonts w:ascii="Franklin Gothic Book" w:eastAsia="Times New Roman" w:hAnsi="Franklin Gothic Book" w:cs="Calibri"/>
                <w:sz w:val="20"/>
                <w:szCs w:val="20"/>
                <w:lang w:eastAsia="nb-NO"/>
              </w:rPr>
            </w:pPr>
            <w:r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  <w:t xml:space="preserve">- </w:t>
            </w:r>
            <w:r w:rsidR="004B1366" w:rsidRPr="00176C79"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  <w:t>mestrer formverket  </w:t>
            </w:r>
          </w:p>
          <w:p w14:paraId="074E9FAF" w14:textId="5C507F09" w:rsidR="004B1366" w:rsidRPr="00176C79" w:rsidRDefault="00176C79" w:rsidP="00176C79">
            <w:pPr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  <w:t xml:space="preserve">- </w:t>
            </w:r>
            <w:r w:rsidR="004B1366" w:rsidRPr="00176C79">
              <w:rPr>
                <w:rFonts w:ascii="Franklin Gothic Book" w:eastAsia="Times New Roman" w:hAnsi="Franklin Gothic Book" w:cs="Segoe UI"/>
                <w:sz w:val="20"/>
                <w:szCs w:val="20"/>
                <w:lang w:eastAsia="nb-NO"/>
              </w:rPr>
              <w:t>har gjennomgående korrekt rettskriving og tegnsetting </w:t>
            </w:r>
          </w:p>
        </w:tc>
        <w:tc>
          <w:tcPr>
            <w:tcW w:w="3261" w:type="dxa"/>
          </w:tcPr>
          <w:p w14:paraId="6E50C03B" w14:textId="77777777" w:rsidR="004B1366" w:rsidRPr="00A202DB" w:rsidRDefault="004B1366" w:rsidP="00941DEA">
            <w:pPr>
              <w:textAlignment w:val="baseline"/>
              <w:rPr>
                <w:rFonts w:ascii="Franklin Gothic Book" w:eastAsia="Times New Roman" w:hAnsi="Franklin Gothic Book" w:cs="Calibri"/>
                <w:sz w:val="20"/>
                <w:szCs w:val="20"/>
                <w:lang w:eastAsia="nb-NO"/>
              </w:rPr>
            </w:pPr>
          </w:p>
        </w:tc>
      </w:tr>
    </w:tbl>
    <w:p w14:paraId="2B44B89E" w14:textId="77777777" w:rsidR="004B1366" w:rsidRDefault="004B1366" w:rsidP="004B1366">
      <w:pPr>
        <w:rPr>
          <w:sz w:val="16"/>
          <w:szCs w:val="16"/>
        </w:rPr>
      </w:pPr>
    </w:p>
    <w:p w14:paraId="066B3F66" w14:textId="77777777" w:rsidR="004B1366" w:rsidRDefault="004B1366" w:rsidP="004B1366">
      <w:pPr>
        <w:rPr>
          <w:sz w:val="16"/>
          <w:szCs w:val="16"/>
        </w:rPr>
      </w:pPr>
    </w:p>
    <w:p w14:paraId="60A14724" w14:textId="77777777" w:rsidR="004B1366" w:rsidRDefault="004B1366"/>
    <w:sectPr w:rsidR="004B1366" w:rsidSect="004B136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68CA" w14:textId="77777777" w:rsidR="003136D2" w:rsidRDefault="003136D2" w:rsidP="00BB7A09">
      <w:pPr>
        <w:spacing w:after="0" w:line="240" w:lineRule="auto"/>
      </w:pPr>
      <w:r>
        <w:separator/>
      </w:r>
    </w:p>
  </w:endnote>
  <w:endnote w:type="continuationSeparator" w:id="0">
    <w:p w14:paraId="4379C6C0" w14:textId="77777777" w:rsidR="003136D2" w:rsidRDefault="003136D2" w:rsidP="00BB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CB89" w14:textId="77777777" w:rsidR="003136D2" w:rsidRDefault="003136D2" w:rsidP="00BB7A09">
      <w:pPr>
        <w:spacing w:after="0" w:line="240" w:lineRule="auto"/>
      </w:pPr>
      <w:r>
        <w:separator/>
      </w:r>
    </w:p>
  </w:footnote>
  <w:footnote w:type="continuationSeparator" w:id="0">
    <w:p w14:paraId="12CB8BE1" w14:textId="77777777" w:rsidR="003136D2" w:rsidRDefault="003136D2" w:rsidP="00BB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7AAF" w14:textId="5FB7BFD7" w:rsidR="00BB7A09" w:rsidRPr="00BB7A09" w:rsidRDefault="00090A92">
    <w:pPr>
      <w:pStyle w:val="Topptekst"/>
      <w:rPr>
        <w:b/>
        <w:bCs/>
        <w:sz w:val="24"/>
        <w:szCs w:val="24"/>
      </w:rPr>
    </w:pPr>
    <w:r>
      <w:rPr>
        <w:noProof/>
      </w:rPr>
      <w:drawing>
        <wp:inline distT="0" distB="0" distL="0" distR="0" wp14:anchorId="2747935E" wp14:editId="7FED4513">
          <wp:extent cx="6631315" cy="902608"/>
          <wp:effectExtent l="0" t="0" r="1905" b="0"/>
          <wp:docPr id="22" name="Bilde 2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e 2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315" cy="9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728"/>
    <w:multiLevelType w:val="hybridMultilevel"/>
    <w:tmpl w:val="9732ECD8"/>
    <w:lvl w:ilvl="0" w:tplc="8F88B84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E56"/>
    <w:multiLevelType w:val="hybridMultilevel"/>
    <w:tmpl w:val="7C16C260"/>
    <w:lvl w:ilvl="0" w:tplc="4702888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536"/>
    <w:multiLevelType w:val="hybridMultilevel"/>
    <w:tmpl w:val="7618F68E"/>
    <w:lvl w:ilvl="0" w:tplc="6D42E0C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4353"/>
    <w:multiLevelType w:val="hybridMultilevel"/>
    <w:tmpl w:val="167C1788"/>
    <w:lvl w:ilvl="0" w:tplc="26EEE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4383"/>
    <w:multiLevelType w:val="hybridMultilevel"/>
    <w:tmpl w:val="90242190"/>
    <w:lvl w:ilvl="0" w:tplc="26EEE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46D4"/>
    <w:multiLevelType w:val="hybridMultilevel"/>
    <w:tmpl w:val="E64ECB72"/>
    <w:lvl w:ilvl="0" w:tplc="26EEE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E3B"/>
    <w:multiLevelType w:val="hybridMultilevel"/>
    <w:tmpl w:val="6582A26A"/>
    <w:lvl w:ilvl="0" w:tplc="2EB07CA6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E2BA3"/>
    <w:multiLevelType w:val="hybridMultilevel"/>
    <w:tmpl w:val="B2D08672"/>
    <w:lvl w:ilvl="0" w:tplc="26EEE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0167E"/>
    <w:multiLevelType w:val="hybridMultilevel"/>
    <w:tmpl w:val="36281294"/>
    <w:lvl w:ilvl="0" w:tplc="D884F3D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34BEB"/>
    <w:multiLevelType w:val="hybridMultilevel"/>
    <w:tmpl w:val="D29E9772"/>
    <w:lvl w:ilvl="0" w:tplc="2EC0091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E37C1"/>
    <w:multiLevelType w:val="hybridMultilevel"/>
    <w:tmpl w:val="9E34C48A"/>
    <w:lvl w:ilvl="0" w:tplc="1D8E110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60014">
    <w:abstractNumId w:val="3"/>
  </w:num>
  <w:num w:numId="2" w16cid:durableId="977489512">
    <w:abstractNumId w:val="4"/>
  </w:num>
  <w:num w:numId="3" w16cid:durableId="795101934">
    <w:abstractNumId w:val="7"/>
  </w:num>
  <w:num w:numId="4" w16cid:durableId="1234967784">
    <w:abstractNumId w:val="5"/>
  </w:num>
  <w:num w:numId="5" w16cid:durableId="1146819852">
    <w:abstractNumId w:val="9"/>
  </w:num>
  <w:num w:numId="6" w16cid:durableId="577901919">
    <w:abstractNumId w:val="10"/>
  </w:num>
  <w:num w:numId="7" w16cid:durableId="361906127">
    <w:abstractNumId w:val="1"/>
  </w:num>
  <w:num w:numId="8" w16cid:durableId="279608106">
    <w:abstractNumId w:val="0"/>
  </w:num>
  <w:num w:numId="9" w16cid:durableId="105202068">
    <w:abstractNumId w:val="6"/>
  </w:num>
  <w:num w:numId="10" w16cid:durableId="396129934">
    <w:abstractNumId w:val="8"/>
  </w:num>
  <w:num w:numId="11" w16cid:durableId="1946040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66"/>
    <w:rsid w:val="0001099C"/>
    <w:rsid w:val="00090A92"/>
    <w:rsid w:val="000B7B7C"/>
    <w:rsid w:val="00176C79"/>
    <w:rsid w:val="003136D2"/>
    <w:rsid w:val="004B1366"/>
    <w:rsid w:val="005D2FE7"/>
    <w:rsid w:val="006D7A63"/>
    <w:rsid w:val="0075369B"/>
    <w:rsid w:val="009F60C7"/>
    <w:rsid w:val="00BB7A09"/>
    <w:rsid w:val="00C4257E"/>
    <w:rsid w:val="00EB25CE"/>
    <w:rsid w:val="00F424F3"/>
    <w:rsid w:val="00F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144B"/>
  <w15:chartTrackingRefBased/>
  <w15:docId w15:val="{2CBDB6A4-4C5B-4BD4-9F30-EE94F81C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136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B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7A09"/>
  </w:style>
  <w:style w:type="paragraph" w:styleId="Bunntekst">
    <w:name w:val="footer"/>
    <w:basedOn w:val="Normal"/>
    <w:link w:val="BunntekstTegn"/>
    <w:uiPriority w:val="99"/>
    <w:unhideWhenUsed/>
    <w:rsid w:val="00BB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7A09"/>
  </w:style>
  <w:style w:type="character" w:styleId="Sterk">
    <w:name w:val="Strong"/>
    <w:basedOn w:val="Standardskriftforavsnitt"/>
    <w:uiPriority w:val="22"/>
    <w:qFormat/>
    <w:rsid w:val="006D7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Maria Magerøy-Grande</dc:creator>
  <cp:keywords/>
  <dc:description/>
  <cp:lastModifiedBy>Kari Anne Nordgård</cp:lastModifiedBy>
  <cp:revision>11</cp:revision>
  <dcterms:created xsi:type="dcterms:W3CDTF">2023-11-30T07:49:00Z</dcterms:created>
  <dcterms:modified xsi:type="dcterms:W3CDTF">2023-11-30T07:56:00Z</dcterms:modified>
</cp:coreProperties>
</file>