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B2FFB" w14:textId="3D7C5E3C" w:rsidR="00C34F0D" w:rsidRPr="000F115C" w:rsidRDefault="00C34F0D" w:rsidP="00C34F0D">
      <w:pPr>
        <w:rPr>
          <w:rFonts w:cstheme="minorHAnsi"/>
          <w:sz w:val="36"/>
          <w:szCs w:val="36"/>
          <w:lang w:val="nb-NO"/>
        </w:rPr>
      </w:pPr>
      <w:r w:rsidRPr="000F115C">
        <w:rPr>
          <w:rFonts w:cstheme="minorHAnsi"/>
          <w:sz w:val="36"/>
          <w:szCs w:val="36"/>
          <w:lang w:val="nb-NO"/>
        </w:rPr>
        <w:t xml:space="preserve">Utdrag fra Håkon den godes saga, Snorre. </w:t>
      </w:r>
      <w:r w:rsidR="009B25F7">
        <w:rPr>
          <w:rFonts w:cstheme="minorHAnsi"/>
          <w:sz w:val="36"/>
          <w:szCs w:val="36"/>
          <w:lang w:val="nb-NO"/>
        </w:rPr>
        <w:br/>
      </w:r>
      <w:r w:rsidRPr="000F115C">
        <w:rPr>
          <w:rFonts w:cstheme="minorHAnsi"/>
          <w:sz w:val="36"/>
          <w:szCs w:val="36"/>
          <w:lang w:val="nb-NO"/>
        </w:rPr>
        <w:t>Om forsøk på kristning.</w:t>
      </w:r>
    </w:p>
    <w:p w14:paraId="57012B0E" w14:textId="77777777" w:rsidR="000E674C" w:rsidRDefault="00C34F0D">
      <w:pPr>
        <w:rPr>
          <w:rFonts w:eastAsia="Arial" w:cstheme="minorHAnsi"/>
          <w:color w:val="000000" w:themeColor="text1"/>
          <w:sz w:val="28"/>
          <w:szCs w:val="28"/>
          <w:lang w:val="nb-NO"/>
        </w:rPr>
      </w:pPr>
      <w:r w:rsidRPr="000F115C">
        <w:rPr>
          <w:rFonts w:eastAsia="Arial" w:cstheme="minorHAnsi"/>
          <w:i/>
          <w:iCs/>
          <w:color w:val="000000" w:themeColor="text1"/>
          <w:sz w:val="28"/>
          <w:szCs w:val="28"/>
          <w:lang w:val="nb-NO"/>
        </w:rPr>
        <w:t>Håkon Adalsteinsfostre (ca. 915/920-ca. 961) var Harald Hårfagres yngste sønn, som vokste opp hos kong Adalstein i England. I løpet av oppveksten ble han kristen. Han kom til Norge på midten av 930- tallet og fikk støtte hos kong Sigurd Ladejarl i Trøndelag. Det var et godt samarbeid mellom kongen og bøndene. Men, som kilden viser, var det uenighet mellom konge og bønder på ett punkt. Utdraget er fra Snorres kongesagaer, som er skrevet ned på 1200- tallet.</w:t>
      </w:r>
      <w:r w:rsidRPr="000F115C">
        <w:rPr>
          <w:rFonts w:cstheme="minorHAnsi"/>
          <w:sz w:val="36"/>
          <w:szCs w:val="36"/>
          <w:lang w:val="nb-NO"/>
        </w:rPr>
        <w:br/>
      </w:r>
      <w:r w:rsidRPr="000F115C">
        <w:rPr>
          <w:rFonts w:cstheme="minorHAnsi"/>
          <w:sz w:val="36"/>
          <w:szCs w:val="36"/>
          <w:lang w:val="nb-NO"/>
        </w:rPr>
        <w:br/>
      </w:r>
      <w:r w:rsidRPr="000F115C">
        <w:rPr>
          <w:rFonts w:eastAsia="Arial" w:cstheme="minorHAnsi"/>
          <w:color w:val="000000" w:themeColor="text1"/>
          <w:sz w:val="28"/>
          <w:szCs w:val="28"/>
          <w:lang w:val="nb-NO"/>
        </w:rPr>
        <w:t xml:space="preserve">Da Håkon var konge i Norge, var det god fred for bønder og kjøpmenn […] Kong Håkon var en usedvanlig blid mann, veltalende og omgjengelig, han var svært klok og tok seg mye av lovgivingen. Han satte Gulatingsloven […], og han satte Frostatingsloven i samråd med […] de klokeste blant trønderne. […] Kong Håkon var en god kristen da han kom til Norge. Men hele landet var hedensk, og det var mye bloting og mange stormenn, og han trengte vel til hjelp og vennskap hos folket, og derfor valgte han å la det være hemmelig med kristendommen, men holdt da søndager og fredagsfaste. Han gjorde det til lov at jula skulle ta til på samme tid som hos kristne folk, hver mann skulle holde øl av ett mål malt, eller også legge bøter, og helg skulle holdes så lenge ølet varte. […] Han tenkte seg at når han hadde fått fast fot i landet og hadde lagt hele landet trygt under seg, så ville han komme fram med budet om kristendom. Han gjorde det først slik at han lokket de menn som var hans beste venner, over til kristendommen, og fordi han var så vennesæl, var det mange som lot seg døpe, og andre holdt opp å blote. Han var ofte lange tider i </w:t>
      </w:r>
      <w:proofErr w:type="spellStart"/>
      <w:r w:rsidRPr="000F115C">
        <w:rPr>
          <w:rFonts w:eastAsia="Arial" w:cstheme="minorHAnsi"/>
          <w:color w:val="000000" w:themeColor="text1"/>
          <w:sz w:val="28"/>
          <w:szCs w:val="28"/>
          <w:lang w:val="nb-NO"/>
        </w:rPr>
        <w:t>Trondheimen</w:t>
      </w:r>
      <w:proofErr w:type="spellEnd"/>
      <w:r w:rsidRPr="000F115C">
        <w:rPr>
          <w:rFonts w:eastAsia="Arial" w:cstheme="minorHAnsi"/>
          <w:color w:val="000000" w:themeColor="text1"/>
          <w:sz w:val="28"/>
          <w:szCs w:val="28"/>
          <w:lang w:val="nb-NO"/>
        </w:rPr>
        <w:t>, for der lå landets styrke. Da nå kong Håkon trodde han hadde fått støtte nok av noen stormenn til å få fram kristendom, sendte han bud til England etter en biskop og noen andre prester, og da de kom til Norge, gjorde kong Håkon det kjent at han ville by kristendom over hele landet. [</w:t>
      </w:r>
      <w:proofErr w:type="gramStart"/>
      <w:r w:rsidRPr="000F115C">
        <w:rPr>
          <w:rFonts w:eastAsia="Arial" w:cstheme="minorHAnsi"/>
          <w:color w:val="000000" w:themeColor="text1"/>
          <w:sz w:val="28"/>
          <w:szCs w:val="28"/>
          <w:lang w:val="nb-NO"/>
        </w:rPr>
        <w:t>…]Kong</w:t>
      </w:r>
      <w:proofErr w:type="gramEnd"/>
      <w:r w:rsidRPr="000F115C">
        <w:rPr>
          <w:rFonts w:eastAsia="Arial" w:cstheme="minorHAnsi"/>
          <w:color w:val="000000" w:themeColor="text1"/>
          <w:sz w:val="28"/>
          <w:szCs w:val="28"/>
          <w:lang w:val="nb-NO"/>
        </w:rPr>
        <w:t xml:space="preserve"> Håkon lot nå vie noen kirker og satte prester til dem. Da han kom til </w:t>
      </w:r>
      <w:proofErr w:type="spellStart"/>
      <w:r w:rsidRPr="000F115C">
        <w:rPr>
          <w:rFonts w:eastAsia="Arial" w:cstheme="minorHAnsi"/>
          <w:color w:val="000000" w:themeColor="text1"/>
          <w:sz w:val="28"/>
          <w:szCs w:val="28"/>
          <w:lang w:val="nb-NO"/>
        </w:rPr>
        <w:t>Trondheimen</w:t>
      </w:r>
      <w:proofErr w:type="spellEnd"/>
      <w:r w:rsidRPr="000F115C">
        <w:rPr>
          <w:rFonts w:eastAsia="Arial" w:cstheme="minorHAnsi"/>
          <w:color w:val="000000" w:themeColor="text1"/>
          <w:sz w:val="28"/>
          <w:szCs w:val="28"/>
          <w:lang w:val="nb-NO"/>
        </w:rPr>
        <w:t>, stevnte han ting med bøndene og bød dem kristendom. De svarte at de ville skyte saken under Frostating, og ville at det skulle komme folk fra alle de fylker som var i Trøndelag, så skulle de svare på denne vanskelige saken, sa de. […]</w:t>
      </w:r>
      <w:r w:rsidRPr="000F115C">
        <w:rPr>
          <w:rFonts w:cstheme="minorHAnsi"/>
          <w:sz w:val="36"/>
          <w:szCs w:val="36"/>
        </w:rPr>
        <w:br/>
      </w:r>
      <w:r w:rsidRPr="000F115C">
        <w:rPr>
          <w:rFonts w:cstheme="minorHAnsi"/>
          <w:sz w:val="36"/>
          <w:szCs w:val="36"/>
        </w:rPr>
        <w:br/>
      </w:r>
    </w:p>
    <w:p w14:paraId="59042A54" w14:textId="62DDA481" w:rsidR="00357BF1" w:rsidRPr="000F115C" w:rsidRDefault="00C34F0D">
      <w:pPr>
        <w:rPr>
          <w:rFonts w:eastAsia="Calibri" w:cstheme="minorHAnsi"/>
          <w:color w:val="000000" w:themeColor="text1"/>
          <w:sz w:val="28"/>
          <w:szCs w:val="28"/>
        </w:rPr>
      </w:pPr>
      <w:r w:rsidRPr="000F115C">
        <w:rPr>
          <w:rFonts w:eastAsia="Arial" w:cstheme="minorHAnsi"/>
          <w:color w:val="000000" w:themeColor="text1"/>
          <w:sz w:val="28"/>
          <w:szCs w:val="28"/>
          <w:lang w:val="nb-NO"/>
        </w:rPr>
        <w:lastRenderedPageBreak/>
        <w:t xml:space="preserve">Sigurd Ladejarl var svær til å blote, og det var Håkon, far hans, også. Sigurd jarl holdt alle blotgildene på kongens vegne der i Trøndelag. Etter hedensk skikk skulle alle bøndene komme dit hvor hovet var når det skulle være blot, og de skulle ta med seg dit alt det de trengte av mat og drikke[…] Alle skulle ha med øl til dette gildet; det ble også slaktet allslags småfe og likeså hester, og alt blodet som kom av dem […] skulle de farge [alterene til å stille gudefigurene på] helt røde av blod, og like ens veggene i hovet […] og de skulle skvette med dem på menneskene; slaktet skulle de koke til mat […] først skulle Odins skål komme – den drakk de til seier og makt for kongen – og så kom Njords skål og Frøys skål til godt år og fred. […] Kong Håkon kom til frostatinget, og der hadde bøndene flokket seg i store mengder. […] [Kong Håkon sa] at alle mennesker skulle la seg døpe og tro på én gud […] og vende seg bort fra all bloting og hedenske </w:t>
      </w:r>
      <w:proofErr w:type="gramStart"/>
      <w:r w:rsidRPr="000F115C">
        <w:rPr>
          <w:rFonts w:eastAsia="Arial" w:cstheme="minorHAnsi"/>
          <w:color w:val="000000" w:themeColor="text1"/>
          <w:sz w:val="28"/>
          <w:szCs w:val="28"/>
          <w:lang w:val="nb-NO"/>
        </w:rPr>
        <w:t>guder[</w:t>
      </w:r>
      <w:proofErr w:type="gramEnd"/>
      <w:r w:rsidRPr="000F115C">
        <w:rPr>
          <w:rFonts w:eastAsia="Arial" w:cstheme="minorHAnsi"/>
          <w:color w:val="000000" w:themeColor="text1"/>
          <w:sz w:val="28"/>
          <w:szCs w:val="28"/>
          <w:lang w:val="nb-NO"/>
        </w:rPr>
        <w:t xml:space="preserve">…]. Men da kongen hadde kommet fram med dette […] ble det straks høylytt </w:t>
      </w:r>
      <w:proofErr w:type="gramStart"/>
      <w:r w:rsidRPr="000F115C">
        <w:rPr>
          <w:rFonts w:eastAsia="Arial" w:cstheme="minorHAnsi"/>
          <w:color w:val="000000" w:themeColor="text1"/>
          <w:sz w:val="28"/>
          <w:szCs w:val="28"/>
          <w:lang w:val="nb-NO"/>
        </w:rPr>
        <w:t>motstand[</w:t>
      </w:r>
      <w:proofErr w:type="gramEnd"/>
      <w:r w:rsidRPr="000F115C">
        <w:rPr>
          <w:rFonts w:eastAsia="Arial" w:cstheme="minorHAnsi"/>
          <w:color w:val="000000" w:themeColor="text1"/>
          <w:sz w:val="28"/>
          <w:szCs w:val="28"/>
          <w:lang w:val="nb-NO"/>
        </w:rPr>
        <w:t xml:space="preserve">…] Asbjørn fra [Melhus][…] svarte på talen […]: ”Vi bønder […] trodde det […] den gang du hadde holdt ting første gang her i </w:t>
      </w:r>
      <w:proofErr w:type="spellStart"/>
      <w:r w:rsidRPr="000F115C">
        <w:rPr>
          <w:rFonts w:eastAsia="Arial" w:cstheme="minorHAnsi"/>
          <w:color w:val="000000" w:themeColor="text1"/>
          <w:sz w:val="28"/>
          <w:szCs w:val="28"/>
          <w:lang w:val="nb-NO"/>
        </w:rPr>
        <w:t>Trondheimen</w:t>
      </w:r>
      <w:proofErr w:type="spellEnd"/>
      <w:r w:rsidRPr="000F115C">
        <w:rPr>
          <w:rFonts w:eastAsia="Arial" w:cstheme="minorHAnsi"/>
          <w:color w:val="000000" w:themeColor="text1"/>
          <w:sz w:val="28"/>
          <w:szCs w:val="28"/>
          <w:lang w:val="nb-NO"/>
        </w:rPr>
        <w:t xml:space="preserve">, og vi hadde tatt deg til konge […] at vi hadde grepet himmelen med hendene. Men nå vet vi ikke lenger hvordan det er, om vi har fått frihetene av deg, eller om du nå har tenkt å trellbinde oss om igjen på denne underlige måten, at vi skulle gå fra den tro som fedrene har hatt før oss og alle våre forfedre […] men denne troen har enda hjulpet oss også.  Det er nå vår vilje å holde de lover som de satte for oss her på Frostating […] vi vil alle følge deg og ha deg til konge […] Men dersom du setter så mye inn på denne saken at du vil bruke vold og makt mot oss, da er vi bønder blitt enige om at vi vil skille oss fra deg alle sammen og ta en annen høvding, som vil hjelpe oss til å få ha vår tro i fred slik som vi vil. Nå, konge, skal du velge her før tinget er slutt.” Til denne talen ropte bøndene høyt opp og sa at slik skulle det være. […] Etterpå snakket Sigurd jarl med kongen og sa at han skulle ikke rent ut nekte å gjøre som bøndene ville, det nyttet ikke annet, sa han. </w:t>
      </w:r>
      <w:proofErr w:type="gramStart"/>
      <w:r w:rsidRPr="000F115C">
        <w:rPr>
          <w:rFonts w:eastAsia="Arial" w:cstheme="minorHAnsi"/>
          <w:color w:val="000000" w:themeColor="text1"/>
          <w:sz w:val="28"/>
          <w:szCs w:val="28"/>
          <w:lang w:val="nb-NO"/>
        </w:rPr>
        <w:t>”Som</w:t>
      </w:r>
      <w:proofErr w:type="gramEnd"/>
      <w:r w:rsidRPr="000F115C">
        <w:rPr>
          <w:rFonts w:eastAsia="Arial" w:cstheme="minorHAnsi"/>
          <w:color w:val="000000" w:themeColor="text1"/>
          <w:sz w:val="28"/>
          <w:szCs w:val="28"/>
          <w:lang w:val="nb-NO"/>
        </w:rPr>
        <w:t xml:space="preserve"> De sjøl kan høre, konge, er dette høvdingenes og dermed hele folkets ønske og faste vilje. Vi får finne på et godt råd her, konge,” og dette ble kongen og jarlen enige om.</w:t>
      </w:r>
      <w:r w:rsidRPr="000F115C">
        <w:rPr>
          <w:rFonts w:cstheme="minorHAnsi"/>
          <w:sz w:val="36"/>
          <w:szCs w:val="36"/>
          <w:lang w:val="nb-NO"/>
        </w:rPr>
        <w:br/>
      </w:r>
      <w:r w:rsidRPr="000F115C">
        <w:rPr>
          <w:rFonts w:cstheme="minorHAnsi"/>
          <w:sz w:val="36"/>
          <w:szCs w:val="36"/>
          <w:lang w:val="nb-NO"/>
        </w:rPr>
        <w:br/>
      </w:r>
      <w:r w:rsidRPr="000F115C">
        <w:rPr>
          <w:rFonts w:eastAsia="Arial" w:cstheme="minorHAnsi"/>
          <w:i/>
          <w:iCs/>
          <w:color w:val="000000" w:themeColor="text1"/>
          <w:sz w:val="28"/>
          <w:szCs w:val="28"/>
          <w:lang w:val="nb-NO"/>
        </w:rPr>
        <w:t>Snorre Sturlason: Norges kongesagaer</w:t>
      </w:r>
      <w:r w:rsidRPr="000F115C">
        <w:rPr>
          <w:rFonts w:eastAsia="Arial" w:cstheme="minorHAnsi"/>
          <w:color w:val="000000" w:themeColor="text1"/>
          <w:sz w:val="28"/>
          <w:szCs w:val="28"/>
          <w:lang w:val="nb-NO"/>
        </w:rPr>
        <w:t>. Oslo 1988, s. 91–97. Sagaene er trolig første gang skrevet ned tidlig på 1200-tallet. Utvalget ved Ole Kristian Sandvik.</w:t>
      </w:r>
    </w:p>
    <w:sectPr w:rsidR="00357BF1" w:rsidRPr="000F11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5848" w14:textId="77777777" w:rsidR="00C34F0D" w:rsidRDefault="00C34F0D" w:rsidP="00C34F0D">
      <w:pPr>
        <w:spacing w:after="0" w:line="240" w:lineRule="auto"/>
      </w:pPr>
      <w:r>
        <w:separator/>
      </w:r>
    </w:p>
  </w:endnote>
  <w:endnote w:type="continuationSeparator" w:id="0">
    <w:p w14:paraId="670923D3" w14:textId="77777777" w:rsidR="00C34F0D" w:rsidRDefault="00C34F0D" w:rsidP="00C34F0D">
      <w:pPr>
        <w:spacing w:after="0" w:line="240" w:lineRule="auto"/>
      </w:pPr>
      <w:r>
        <w:continuationSeparator/>
      </w:r>
    </w:p>
  </w:endnote>
  <w:endnote w:type="continuationNotice" w:id="1">
    <w:p w14:paraId="1C0BCA39" w14:textId="77777777" w:rsidR="00BD010E" w:rsidRDefault="00BD01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B5DEA" w14:textId="77777777" w:rsidR="00C34F0D" w:rsidRDefault="00C34F0D" w:rsidP="00C34F0D">
      <w:pPr>
        <w:spacing w:after="0" w:line="240" w:lineRule="auto"/>
      </w:pPr>
      <w:r>
        <w:separator/>
      </w:r>
    </w:p>
  </w:footnote>
  <w:footnote w:type="continuationSeparator" w:id="0">
    <w:p w14:paraId="24C7412E" w14:textId="77777777" w:rsidR="00C34F0D" w:rsidRDefault="00C34F0D" w:rsidP="00C34F0D">
      <w:pPr>
        <w:spacing w:after="0" w:line="240" w:lineRule="auto"/>
      </w:pPr>
      <w:r>
        <w:continuationSeparator/>
      </w:r>
    </w:p>
  </w:footnote>
  <w:footnote w:type="continuationNotice" w:id="1">
    <w:p w14:paraId="7EA7CE4D" w14:textId="77777777" w:rsidR="00BD010E" w:rsidRDefault="00BD01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F0D"/>
    <w:rsid w:val="000E0F1D"/>
    <w:rsid w:val="000E674C"/>
    <w:rsid w:val="000F115C"/>
    <w:rsid w:val="00160C69"/>
    <w:rsid w:val="002157BE"/>
    <w:rsid w:val="00357BF1"/>
    <w:rsid w:val="00716BC4"/>
    <w:rsid w:val="00764A44"/>
    <w:rsid w:val="009522D1"/>
    <w:rsid w:val="009B25F7"/>
    <w:rsid w:val="00A41B14"/>
    <w:rsid w:val="00BD010E"/>
    <w:rsid w:val="00C34F0D"/>
    <w:rsid w:val="00D86F54"/>
    <w:rsid w:val="00D91A63"/>
    <w:rsid w:val="00F942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B90D3"/>
  <w15:chartTrackingRefBased/>
  <w15:docId w15:val="{BD46A52D-DE93-422A-9B2E-E22C1F77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F0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010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010E"/>
    <w:rPr>
      <w:lang w:val="en-US"/>
    </w:rPr>
  </w:style>
  <w:style w:type="paragraph" w:styleId="Footer">
    <w:name w:val="footer"/>
    <w:basedOn w:val="Normal"/>
    <w:link w:val="FooterChar"/>
    <w:uiPriority w:val="99"/>
    <w:semiHidden/>
    <w:unhideWhenUsed/>
    <w:rsid w:val="00BD01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010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4250</Characters>
  <Application>Microsoft Office Word</Application>
  <DocSecurity>0</DocSecurity>
  <Lines>2125</Lines>
  <Paragraphs>479</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Anne Nordgård</dc:creator>
  <cp:keywords/>
  <dc:description/>
  <cp:lastModifiedBy>Kari Anne Nordgård</cp:lastModifiedBy>
  <cp:revision>2</cp:revision>
  <dcterms:created xsi:type="dcterms:W3CDTF">2022-09-01T08:27:00Z</dcterms:created>
  <dcterms:modified xsi:type="dcterms:W3CDTF">2022-09-01T08:27:00Z</dcterms:modified>
</cp:coreProperties>
</file>