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93AA" w14:textId="71A21B3E" w:rsidR="00E36D86" w:rsidRPr="00511FB6" w:rsidRDefault="00E36D86" w:rsidP="00E36D86">
      <w:pPr>
        <w:pStyle w:val="Heading1"/>
        <w:rPr>
          <w:rFonts w:ascii="Open Sans" w:hAnsi="Open Sans" w:cs="Open Sans"/>
          <w:b/>
          <w:bCs/>
        </w:rPr>
      </w:pPr>
      <w:r w:rsidRPr="00511FB6">
        <w:rPr>
          <w:rFonts w:ascii="Open Sans" w:hAnsi="Open Sans" w:cs="Open Sans"/>
          <w:b/>
          <w:bCs/>
        </w:rPr>
        <w:t xml:space="preserve">Samskriving i psykologi: </w:t>
      </w:r>
      <w:r w:rsidR="00511FB6">
        <w:rPr>
          <w:rFonts w:ascii="Open Sans" w:hAnsi="Open Sans" w:cs="Open Sans"/>
          <w:b/>
          <w:bCs/>
        </w:rPr>
        <w:br/>
      </w:r>
      <w:r w:rsidRPr="00511FB6">
        <w:rPr>
          <w:rFonts w:ascii="Open Sans" w:hAnsi="Open Sans" w:cs="Open Sans"/>
          <w:b/>
          <w:bCs/>
        </w:rPr>
        <w:t>å knytte selvstendige eksempler til teori</w:t>
      </w:r>
    </w:p>
    <w:p w14:paraId="58E564F7" w14:textId="77777777" w:rsidR="00E36D86" w:rsidRPr="00511FB6" w:rsidRDefault="00E36D86" w:rsidP="00E36D86">
      <w:pPr>
        <w:rPr>
          <w:rFonts w:ascii="Open Sans" w:hAnsi="Open Sans" w:cs="Open Sans"/>
          <w:b/>
          <w:sz w:val="24"/>
          <w:szCs w:val="24"/>
        </w:rPr>
      </w:pPr>
      <w:r w:rsidRPr="00511FB6">
        <w:rPr>
          <w:rFonts w:ascii="Open Sans" w:hAnsi="Open Sans" w:cs="Open Sans"/>
          <w:b/>
          <w:sz w:val="24"/>
          <w:szCs w:val="24"/>
        </w:rPr>
        <w:t>Dette opplegget tar utgangspunkt i en eksamensoppgave, men elevene øver kun på delelement. De skal trene på å knytte selvstendige eksempler til psykologisk teori.</w:t>
      </w:r>
    </w:p>
    <w:p w14:paraId="089FC790" w14:textId="77777777" w:rsidR="00511FB6" w:rsidRPr="00511FB6" w:rsidRDefault="00511FB6" w:rsidP="0076027C">
      <w:pPr>
        <w:rPr>
          <w:rFonts w:ascii="Open Sans" w:hAnsi="Open Sans" w:cs="Open Sans"/>
          <w:b/>
          <w:sz w:val="24"/>
          <w:szCs w:val="24"/>
        </w:rPr>
      </w:pPr>
    </w:p>
    <w:p w14:paraId="157548F9" w14:textId="4155836D" w:rsidR="00511FB6" w:rsidRPr="00511FB6" w:rsidRDefault="00E36D86" w:rsidP="0076027C">
      <w:pPr>
        <w:rPr>
          <w:rFonts w:ascii="Open Sans" w:hAnsi="Open Sans" w:cs="Open Sans"/>
          <w:bCs/>
          <w:sz w:val="24"/>
          <w:szCs w:val="24"/>
        </w:rPr>
      </w:pPr>
      <w:proofErr w:type="spellStart"/>
      <w:r w:rsidRPr="00511FB6">
        <w:rPr>
          <w:rFonts w:ascii="Open Sans" w:hAnsi="Open Sans" w:cs="Open Sans"/>
          <w:b/>
          <w:sz w:val="24"/>
          <w:szCs w:val="24"/>
        </w:rPr>
        <w:t>Førskrivingsfase</w:t>
      </w:r>
      <w:proofErr w:type="spellEnd"/>
      <w:r w:rsidRPr="00511FB6">
        <w:rPr>
          <w:rFonts w:ascii="Open Sans" w:hAnsi="Open Sans" w:cs="Open Sans"/>
          <w:b/>
          <w:sz w:val="24"/>
          <w:szCs w:val="24"/>
        </w:rPr>
        <w:t xml:space="preserve">: </w:t>
      </w:r>
    </w:p>
    <w:p w14:paraId="735F4F9D" w14:textId="03C0C5EA" w:rsidR="00E36D86" w:rsidRPr="00511FB6" w:rsidRDefault="00E36D86" w:rsidP="0076027C">
      <w:pPr>
        <w:rPr>
          <w:rFonts w:ascii="Open Sans" w:hAnsi="Open Sans" w:cs="Open Sans"/>
          <w:bCs/>
          <w:sz w:val="24"/>
          <w:szCs w:val="24"/>
        </w:rPr>
      </w:pPr>
      <w:r w:rsidRPr="00511FB6">
        <w:rPr>
          <w:rFonts w:ascii="Open Sans" w:hAnsi="Open Sans" w:cs="Open Sans"/>
          <w:bCs/>
          <w:sz w:val="24"/>
          <w:szCs w:val="24"/>
        </w:rPr>
        <w:t xml:space="preserve">Elevene jobber i grupper med å finne eksempler og teori </w:t>
      </w:r>
      <w:r w:rsidR="004C049D" w:rsidRPr="00511FB6">
        <w:rPr>
          <w:rFonts w:ascii="Open Sans" w:hAnsi="Open Sans" w:cs="Open Sans"/>
          <w:bCs/>
          <w:sz w:val="24"/>
          <w:szCs w:val="24"/>
        </w:rPr>
        <w:t>(steg 1-4</w:t>
      </w:r>
      <w:r w:rsidR="0076027C" w:rsidRPr="00511FB6">
        <w:rPr>
          <w:rFonts w:ascii="Open Sans" w:hAnsi="Open Sans" w:cs="Open Sans"/>
          <w:bCs/>
          <w:sz w:val="24"/>
          <w:szCs w:val="24"/>
        </w:rPr>
        <w:t>)</w:t>
      </w:r>
    </w:p>
    <w:p w14:paraId="74178A6C" w14:textId="77777777" w:rsidR="00511FB6" w:rsidRDefault="00511FB6" w:rsidP="0076027C">
      <w:pPr>
        <w:rPr>
          <w:rFonts w:ascii="Open Sans" w:hAnsi="Open Sans" w:cs="Open Sans"/>
          <w:b/>
          <w:sz w:val="24"/>
          <w:szCs w:val="24"/>
        </w:rPr>
      </w:pPr>
    </w:p>
    <w:p w14:paraId="12A6237F" w14:textId="369B04E5" w:rsidR="00511FB6" w:rsidRPr="00511FB6" w:rsidRDefault="00E36D86" w:rsidP="0076027C">
      <w:pPr>
        <w:rPr>
          <w:rFonts w:ascii="Open Sans" w:hAnsi="Open Sans" w:cs="Open Sans"/>
          <w:b/>
          <w:sz w:val="24"/>
          <w:szCs w:val="24"/>
        </w:rPr>
      </w:pPr>
      <w:r w:rsidRPr="00511FB6">
        <w:rPr>
          <w:rFonts w:ascii="Open Sans" w:hAnsi="Open Sans" w:cs="Open Sans"/>
          <w:b/>
          <w:sz w:val="24"/>
          <w:szCs w:val="24"/>
        </w:rPr>
        <w:t xml:space="preserve">Skrivefase: </w:t>
      </w:r>
    </w:p>
    <w:p w14:paraId="2A7E2BDA" w14:textId="4F7D3D51" w:rsidR="00E36D86" w:rsidRPr="00511FB6" w:rsidRDefault="00E36D86" w:rsidP="0076027C">
      <w:pPr>
        <w:rPr>
          <w:rFonts w:ascii="Open Sans" w:hAnsi="Open Sans" w:cs="Open Sans"/>
          <w:bCs/>
          <w:sz w:val="24"/>
          <w:szCs w:val="24"/>
        </w:rPr>
      </w:pPr>
      <w:r w:rsidRPr="00511FB6">
        <w:rPr>
          <w:rFonts w:ascii="Open Sans" w:hAnsi="Open Sans" w:cs="Open Sans"/>
          <w:bCs/>
          <w:sz w:val="24"/>
          <w:szCs w:val="24"/>
        </w:rPr>
        <w:t xml:space="preserve">Elevene skriver korte tekster i grupper (200 </w:t>
      </w:r>
      <w:proofErr w:type="gramStart"/>
      <w:r w:rsidRPr="00511FB6">
        <w:rPr>
          <w:rFonts w:ascii="Open Sans" w:hAnsi="Open Sans" w:cs="Open Sans"/>
          <w:bCs/>
          <w:sz w:val="24"/>
          <w:szCs w:val="24"/>
        </w:rPr>
        <w:t xml:space="preserve">ord) </w:t>
      </w:r>
      <w:r w:rsidR="004C049D" w:rsidRPr="00511FB6">
        <w:rPr>
          <w:rFonts w:ascii="Open Sans" w:hAnsi="Open Sans" w:cs="Open Sans"/>
          <w:bCs/>
          <w:sz w:val="24"/>
          <w:szCs w:val="24"/>
        </w:rPr>
        <w:t xml:space="preserve"> (</w:t>
      </w:r>
      <w:proofErr w:type="gramEnd"/>
      <w:r w:rsidR="004C049D" w:rsidRPr="00511FB6">
        <w:rPr>
          <w:rFonts w:ascii="Open Sans" w:hAnsi="Open Sans" w:cs="Open Sans"/>
          <w:bCs/>
          <w:sz w:val="24"/>
          <w:szCs w:val="24"/>
        </w:rPr>
        <w:t>steg 5</w:t>
      </w:r>
      <w:r w:rsidR="0076027C" w:rsidRPr="00511FB6">
        <w:rPr>
          <w:rFonts w:ascii="Open Sans" w:hAnsi="Open Sans" w:cs="Open Sans"/>
          <w:bCs/>
          <w:sz w:val="24"/>
          <w:szCs w:val="24"/>
        </w:rPr>
        <w:t>)</w:t>
      </w:r>
    </w:p>
    <w:p w14:paraId="461D924C" w14:textId="77777777" w:rsidR="00511FB6" w:rsidRDefault="00511FB6" w:rsidP="0076027C">
      <w:pPr>
        <w:rPr>
          <w:rFonts w:ascii="Open Sans" w:hAnsi="Open Sans" w:cs="Open Sans"/>
          <w:b/>
          <w:sz w:val="24"/>
          <w:szCs w:val="24"/>
        </w:rPr>
      </w:pPr>
    </w:p>
    <w:p w14:paraId="15177E50" w14:textId="46264B25" w:rsidR="00511FB6" w:rsidRPr="00511FB6" w:rsidRDefault="00E36D86" w:rsidP="0076027C">
      <w:pPr>
        <w:rPr>
          <w:rFonts w:ascii="Open Sans" w:hAnsi="Open Sans" w:cs="Open Sans"/>
          <w:b/>
          <w:sz w:val="24"/>
          <w:szCs w:val="24"/>
        </w:rPr>
      </w:pPr>
      <w:r w:rsidRPr="00511FB6">
        <w:rPr>
          <w:rFonts w:ascii="Open Sans" w:hAnsi="Open Sans" w:cs="Open Sans"/>
          <w:b/>
          <w:sz w:val="24"/>
          <w:szCs w:val="24"/>
        </w:rPr>
        <w:t xml:space="preserve">Revisjonsfase: </w:t>
      </w:r>
    </w:p>
    <w:p w14:paraId="456520BD" w14:textId="0AAC752A" w:rsidR="00E36D86" w:rsidRPr="00511FB6" w:rsidRDefault="00E36D86" w:rsidP="0076027C">
      <w:pPr>
        <w:rPr>
          <w:rFonts w:ascii="Open Sans" w:hAnsi="Open Sans" w:cs="Open Sans"/>
          <w:bCs/>
          <w:sz w:val="24"/>
          <w:szCs w:val="24"/>
        </w:rPr>
      </w:pPr>
      <w:r w:rsidRPr="00511FB6">
        <w:rPr>
          <w:rFonts w:ascii="Open Sans" w:hAnsi="Open Sans" w:cs="Open Sans"/>
          <w:bCs/>
          <w:sz w:val="24"/>
          <w:szCs w:val="24"/>
        </w:rPr>
        <w:t xml:space="preserve">Elevene reviderer tekstene på bakgrunn av lærerens respons. </w:t>
      </w:r>
      <w:r w:rsidR="004C049D" w:rsidRPr="00511FB6">
        <w:rPr>
          <w:rFonts w:ascii="Open Sans" w:hAnsi="Open Sans" w:cs="Open Sans"/>
          <w:bCs/>
          <w:sz w:val="24"/>
          <w:szCs w:val="24"/>
        </w:rPr>
        <w:t>(steg 6-8</w:t>
      </w:r>
      <w:r w:rsidR="0076027C" w:rsidRPr="00511FB6">
        <w:rPr>
          <w:rFonts w:ascii="Open Sans" w:hAnsi="Open Sans" w:cs="Open Sans"/>
          <w:bCs/>
          <w:sz w:val="24"/>
          <w:szCs w:val="24"/>
        </w:rPr>
        <w:t>)</w:t>
      </w:r>
    </w:p>
    <w:p w14:paraId="630FAB80" w14:textId="77777777" w:rsidR="00511FB6" w:rsidRPr="00511FB6" w:rsidRDefault="00511FB6" w:rsidP="004C049D">
      <w:pPr>
        <w:pStyle w:val="Heading2"/>
        <w:rPr>
          <w:rFonts w:ascii="Open Sans" w:hAnsi="Open Sans" w:cs="Open Sans"/>
          <w:sz w:val="24"/>
          <w:szCs w:val="24"/>
        </w:rPr>
      </w:pPr>
    </w:p>
    <w:p w14:paraId="30582B9F" w14:textId="3D1ED64A" w:rsidR="004C049D" w:rsidRPr="00511FB6" w:rsidRDefault="004C049D" w:rsidP="004C049D">
      <w:pPr>
        <w:pStyle w:val="Heading2"/>
        <w:rPr>
          <w:rFonts w:ascii="Open Sans" w:hAnsi="Open Sans" w:cs="Open Sans"/>
          <w:b/>
          <w:bCs/>
          <w:sz w:val="24"/>
          <w:szCs w:val="24"/>
        </w:rPr>
      </w:pPr>
      <w:r w:rsidRPr="00511FB6">
        <w:rPr>
          <w:rFonts w:ascii="Open Sans" w:hAnsi="Open Sans" w:cs="Open Sans"/>
          <w:b/>
          <w:bCs/>
          <w:sz w:val="24"/>
          <w:szCs w:val="24"/>
        </w:rPr>
        <w:t>Steg 1</w:t>
      </w:r>
    </w:p>
    <w:p w14:paraId="52441A53" w14:textId="49EFA20B" w:rsidR="004C049D" w:rsidRPr="00511FB6" w:rsidRDefault="00776864" w:rsidP="004C049D">
      <w:pPr>
        <w:rPr>
          <w:rFonts w:ascii="Open Sans" w:hAnsi="Open Sans" w:cs="Open Sans"/>
          <w:sz w:val="24"/>
          <w:szCs w:val="24"/>
        </w:rPr>
      </w:pPr>
      <w:r w:rsidRPr="00511FB6">
        <w:rPr>
          <w:rFonts w:ascii="Open Sans" w:hAnsi="Open Sans" w:cs="Open Sans"/>
          <w:sz w:val="24"/>
          <w:szCs w:val="24"/>
        </w:rPr>
        <w:t>Lærer forklarer og modellerer</w:t>
      </w:r>
      <w:r w:rsidR="004C049D" w:rsidRPr="00511FB6">
        <w:rPr>
          <w:rFonts w:ascii="Open Sans" w:hAnsi="Open Sans" w:cs="Open Sans"/>
          <w:sz w:val="24"/>
          <w:szCs w:val="24"/>
        </w:rPr>
        <w:t>:</w:t>
      </w:r>
      <w:r w:rsidR="00511FB6">
        <w:rPr>
          <w:rFonts w:ascii="Open Sans" w:hAnsi="Open Sans" w:cs="Open Sans"/>
          <w:sz w:val="24"/>
          <w:szCs w:val="24"/>
        </w:rPr>
        <w:t xml:space="preserve"> «</w:t>
      </w:r>
      <w:r w:rsidR="004C049D" w:rsidRPr="00511FB6">
        <w:rPr>
          <w:rFonts w:ascii="Open Sans" w:hAnsi="Open Sans" w:cs="Open Sans"/>
          <w:sz w:val="24"/>
          <w:szCs w:val="24"/>
        </w:rPr>
        <w:t>For å kunne vise at du forstår stoffet må du lage eksempler. Disse kan være oppdiktede eller fra virkeligheten. Her er valgfriheten stor. Det viktigste er at de viser selvstendighet og refleksjonsevne. Prøv å være så kort og konsis som mulig. Jo lengre eksempelet er, jo mer sannsynlig er det du beveger deg vekk fra det du skulle forklare. Her er to eksempler på gruppekonformitet</w:t>
      </w:r>
      <w:r w:rsidR="00511FB6">
        <w:rPr>
          <w:rFonts w:ascii="Open Sans" w:hAnsi="Open Sans" w:cs="Open Sans"/>
          <w:sz w:val="24"/>
          <w:szCs w:val="24"/>
        </w:rPr>
        <w:t>.»</w:t>
      </w:r>
    </w:p>
    <w:p w14:paraId="7DA7FB14" w14:textId="77777777" w:rsidR="004C049D" w:rsidRPr="00511FB6" w:rsidRDefault="004C049D" w:rsidP="004C049D">
      <w:pPr>
        <w:rPr>
          <w:rFonts w:ascii="Open Sans" w:hAnsi="Open Sans" w:cs="Open Sans"/>
          <w:sz w:val="24"/>
          <w:szCs w:val="24"/>
        </w:rPr>
      </w:pPr>
    </w:p>
    <w:p w14:paraId="0284B9A6" w14:textId="25875777" w:rsidR="004C049D" w:rsidRPr="00511FB6" w:rsidRDefault="00200AC6" w:rsidP="004C049D">
      <w:pPr>
        <w:rPr>
          <w:rFonts w:ascii="Open Sans" w:hAnsi="Open Sans" w:cs="Open Sans"/>
          <w:sz w:val="24"/>
          <w:szCs w:val="24"/>
        </w:rPr>
      </w:pPr>
      <w:r w:rsidRPr="00511FB6">
        <w:rPr>
          <w:rFonts w:ascii="Open Sans" w:hAnsi="Open Sans" w:cs="Open Sans"/>
          <w:sz w:val="24"/>
          <w:szCs w:val="24"/>
        </w:rPr>
        <w:t>Et</w:t>
      </w:r>
      <w:r w:rsidR="004C049D" w:rsidRPr="00511FB6">
        <w:rPr>
          <w:rFonts w:ascii="Open Sans" w:hAnsi="Open Sans" w:cs="Open Sans"/>
          <w:sz w:val="24"/>
          <w:szCs w:val="24"/>
        </w:rPr>
        <w:t xml:space="preserve"> oppdiktet</w:t>
      </w:r>
      <w:r w:rsidRPr="00511FB6">
        <w:rPr>
          <w:rFonts w:ascii="Open Sans" w:hAnsi="Open Sans" w:cs="Open Sans"/>
          <w:sz w:val="24"/>
          <w:szCs w:val="24"/>
        </w:rPr>
        <w:t xml:space="preserve"> eksempel</w:t>
      </w:r>
      <w:r w:rsidR="004C049D" w:rsidRPr="00511FB6">
        <w:rPr>
          <w:rFonts w:ascii="Open Sans" w:hAnsi="Open Sans" w:cs="Open Sans"/>
          <w:sz w:val="24"/>
          <w:szCs w:val="24"/>
        </w:rPr>
        <w:t xml:space="preserve"> (teori først, så eksempel)</w:t>
      </w:r>
    </w:p>
    <w:p w14:paraId="7B731B7F" w14:textId="0EEDC7D5" w:rsidR="00776864" w:rsidRPr="00511FB6" w:rsidRDefault="004C049D" w:rsidP="00776864">
      <w:pPr>
        <w:ind w:left="708"/>
        <w:rPr>
          <w:rFonts w:ascii="Open Sans" w:hAnsi="Open Sans" w:cs="Open Sans"/>
          <w:sz w:val="24"/>
          <w:szCs w:val="24"/>
        </w:rPr>
      </w:pPr>
      <w:r w:rsidRPr="00511FB6">
        <w:rPr>
          <w:rFonts w:ascii="Open Sans" w:hAnsi="Open Sans" w:cs="Open Sans"/>
          <w:sz w:val="24"/>
          <w:szCs w:val="24"/>
        </w:rPr>
        <w:t xml:space="preserve">Konformitet er individets tilpasning til en gruppes normer og regler. Kari liker egentlig rektor, men uttaler seg negativt om ham når de andre i klassen er i nærheten. Dette gjør hun fordi de fleste i klassen misliker ham. Dette vil være et eksempel på offentlig konformitet, </w:t>
      </w:r>
      <w:r w:rsidR="00200AC6" w:rsidRPr="00511FB6">
        <w:rPr>
          <w:rFonts w:ascii="Open Sans" w:hAnsi="Open Sans" w:cs="Open Sans"/>
          <w:sz w:val="24"/>
          <w:szCs w:val="24"/>
        </w:rPr>
        <w:t xml:space="preserve">Kari sier noe annet enn hva hun </w:t>
      </w:r>
      <w:r w:rsidRPr="00511FB6">
        <w:rPr>
          <w:rFonts w:ascii="Open Sans" w:hAnsi="Open Sans" w:cs="Open Sans"/>
          <w:sz w:val="24"/>
          <w:szCs w:val="24"/>
        </w:rPr>
        <w:t xml:space="preserve">mener for å passe inn. </w:t>
      </w:r>
    </w:p>
    <w:p w14:paraId="2E560F70" w14:textId="77777777" w:rsidR="00511FB6" w:rsidRDefault="00511FB6">
      <w:pPr>
        <w:rPr>
          <w:rFonts w:ascii="Open Sans" w:hAnsi="Open Sans" w:cs="Open Sans"/>
          <w:sz w:val="24"/>
          <w:szCs w:val="24"/>
        </w:rPr>
      </w:pPr>
      <w:r>
        <w:rPr>
          <w:rFonts w:ascii="Open Sans" w:hAnsi="Open Sans" w:cs="Open Sans"/>
          <w:sz w:val="24"/>
          <w:szCs w:val="24"/>
        </w:rPr>
        <w:br w:type="page"/>
      </w:r>
    </w:p>
    <w:p w14:paraId="77D2847F" w14:textId="594B06F0" w:rsidR="004C049D" w:rsidRPr="00511FB6" w:rsidRDefault="004C049D" w:rsidP="00776864">
      <w:pPr>
        <w:rPr>
          <w:rFonts w:ascii="Open Sans" w:hAnsi="Open Sans" w:cs="Open Sans"/>
          <w:sz w:val="24"/>
          <w:szCs w:val="24"/>
        </w:rPr>
      </w:pPr>
      <w:r w:rsidRPr="00511FB6">
        <w:rPr>
          <w:rFonts w:ascii="Open Sans" w:hAnsi="Open Sans" w:cs="Open Sans"/>
          <w:sz w:val="24"/>
          <w:szCs w:val="24"/>
        </w:rPr>
        <w:lastRenderedPageBreak/>
        <w:t>E</w:t>
      </w:r>
      <w:r w:rsidR="00200AC6" w:rsidRPr="00511FB6">
        <w:rPr>
          <w:rFonts w:ascii="Open Sans" w:hAnsi="Open Sans" w:cs="Open Sans"/>
          <w:sz w:val="24"/>
          <w:szCs w:val="24"/>
        </w:rPr>
        <w:t>t</w:t>
      </w:r>
      <w:r w:rsidRPr="00511FB6">
        <w:rPr>
          <w:rFonts w:ascii="Open Sans" w:hAnsi="Open Sans" w:cs="Open Sans"/>
          <w:sz w:val="24"/>
          <w:szCs w:val="24"/>
        </w:rPr>
        <w:t xml:space="preserve"> reelt</w:t>
      </w:r>
      <w:r w:rsidR="00200AC6" w:rsidRPr="00511FB6">
        <w:rPr>
          <w:rFonts w:ascii="Open Sans" w:hAnsi="Open Sans" w:cs="Open Sans"/>
          <w:sz w:val="24"/>
          <w:szCs w:val="24"/>
        </w:rPr>
        <w:t xml:space="preserve"> eksempel</w:t>
      </w:r>
      <w:r w:rsidRPr="00511FB6">
        <w:rPr>
          <w:rFonts w:ascii="Open Sans" w:hAnsi="Open Sans" w:cs="Open Sans"/>
          <w:sz w:val="24"/>
          <w:szCs w:val="24"/>
        </w:rPr>
        <w:t xml:space="preserve"> (eksempel først, så teori)</w:t>
      </w:r>
    </w:p>
    <w:p w14:paraId="46699A16" w14:textId="5317DE64" w:rsidR="004C049D" w:rsidRPr="00511FB6" w:rsidRDefault="004C049D" w:rsidP="00776864">
      <w:pPr>
        <w:ind w:left="708"/>
        <w:rPr>
          <w:rFonts w:ascii="Open Sans" w:hAnsi="Open Sans" w:cs="Open Sans"/>
          <w:sz w:val="24"/>
          <w:szCs w:val="24"/>
        </w:rPr>
      </w:pPr>
      <w:r w:rsidRPr="00511FB6">
        <w:rPr>
          <w:rFonts w:ascii="Open Sans" w:hAnsi="Open Sans" w:cs="Open Sans"/>
          <w:sz w:val="24"/>
          <w:szCs w:val="24"/>
        </w:rPr>
        <w:t>Under 22. juli-aksjonen fikk beredskapstroppen kritikk fordi de valgte å rykke ut til Utøya med en for liten gummibåt. Det er vanskelig å forstå hvordan de siste politimennene som gikk opp i båten, ikke skjønte at den var for lite</w:t>
      </w:r>
      <w:r w:rsidR="00200AC6" w:rsidRPr="00511FB6">
        <w:rPr>
          <w:rFonts w:ascii="Open Sans" w:hAnsi="Open Sans" w:cs="Open Sans"/>
          <w:sz w:val="24"/>
          <w:szCs w:val="24"/>
        </w:rPr>
        <w:t>n</w:t>
      </w:r>
      <w:r w:rsidRPr="00511FB6">
        <w:rPr>
          <w:rFonts w:ascii="Open Sans" w:hAnsi="Open Sans" w:cs="Open Sans"/>
          <w:sz w:val="24"/>
          <w:szCs w:val="24"/>
        </w:rPr>
        <w:t xml:space="preserve">. Dette kan man forklare med konformitet, det er vanskelig å bryte med gruppens atferd. Mennesker har et behov for å handle i takt med andre i gruppen. </w:t>
      </w:r>
    </w:p>
    <w:p w14:paraId="5C286D71" w14:textId="77777777" w:rsidR="004C049D" w:rsidRPr="00511FB6" w:rsidRDefault="004C049D" w:rsidP="00E36D86">
      <w:pPr>
        <w:pStyle w:val="Heading2"/>
        <w:rPr>
          <w:rFonts w:ascii="Open Sans" w:hAnsi="Open Sans" w:cs="Open Sans"/>
          <w:sz w:val="24"/>
          <w:szCs w:val="24"/>
        </w:rPr>
      </w:pPr>
    </w:p>
    <w:p w14:paraId="53A5C4A1" w14:textId="2D87A629" w:rsidR="00E36D86" w:rsidRPr="00511FB6" w:rsidRDefault="004C049D" w:rsidP="00E36D86">
      <w:pPr>
        <w:pStyle w:val="Heading2"/>
        <w:rPr>
          <w:rFonts w:ascii="Open Sans" w:hAnsi="Open Sans" w:cs="Open Sans"/>
          <w:b/>
          <w:bCs/>
          <w:sz w:val="24"/>
          <w:szCs w:val="24"/>
        </w:rPr>
      </w:pPr>
      <w:r w:rsidRPr="00511FB6">
        <w:rPr>
          <w:rFonts w:ascii="Open Sans" w:hAnsi="Open Sans" w:cs="Open Sans"/>
          <w:b/>
          <w:bCs/>
          <w:sz w:val="24"/>
          <w:szCs w:val="24"/>
        </w:rPr>
        <w:t>Steg 2</w:t>
      </w:r>
    </w:p>
    <w:p w14:paraId="439B2EDB" w14:textId="5DEB9CED" w:rsidR="0076027C" w:rsidRPr="00511FB6" w:rsidRDefault="00511FB6" w:rsidP="00E36D86">
      <w:pPr>
        <w:rPr>
          <w:rFonts w:ascii="Open Sans" w:hAnsi="Open Sans" w:cs="Open Sans"/>
          <w:sz w:val="24"/>
          <w:szCs w:val="24"/>
        </w:rPr>
      </w:pPr>
      <w:r w:rsidRPr="00511FB6">
        <w:rPr>
          <w:rFonts w:ascii="Open Sans" w:hAnsi="Open Sans" w:cs="Open Sans"/>
          <w:noProof/>
          <w:lang w:eastAsia="nb-NO"/>
        </w:rPr>
        <mc:AlternateContent>
          <mc:Choice Requires="wps">
            <w:drawing>
              <wp:anchor distT="0" distB="0" distL="114300" distR="114300" simplePos="0" relativeHeight="251653632" behindDoc="0" locked="0" layoutInCell="1" allowOverlap="1" wp14:anchorId="5606A8FC" wp14:editId="75EB0B1E">
                <wp:simplePos x="0" y="0"/>
                <wp:positionH relativeFrom="column">
                  <wp:posOffset>-4445</wp:posOffset>
                </wp:positionH>
                <wp:positionV relativeFrom="paragraph">
                  <wp:posOffset>389255</wp:posOffset>
                </wp:positionV>
                <wp:extent cx="5705475" cy="1028700"/>
                <wp:effectExtent l="0" t="0" r="28575" b="19050"/>
                <wp:wrapThrough wrapText="bothSides">
                  <wp:wrapPolygon edited="0">
                    <wp:start x="0" y="0"/>
                    <wp:lineTo x="0" y="21600"/>
                    <wp:lineTo x="21636" y="21600"/>
                    <wp:lineTo x="21636" y="0"/>
                    <wp:lineTo x="0" y="0"/>
                  </wp:wrapPolygon>
                </wp:wrapThrough>
                <wp:docPr id="2" name="Rektangel 2"/>
                <wp:cNvGraphicFramePr/>
                <a:graphic xmlns:a="http://schemas.openxmlformats.org/drawingml/2006/main">
                  <a:graphicData uri="http://schemas.microsoft.com/office/word/2010/wordprocessingShape">
                    <wps:wsp>
                      <wps:cNvSpPr/>
                      <wps:spPr>
                        <a:xfrm>
                          <a:off x="0" y="0"/>
                          <a:ext cx="5705475" cy="1028700"/>
                        </a:xfrm>
                        <a:prstGeom prst="rect">
                          <a:avLst/>
                        </a:prstGeom>
                        <a:solidFill>
                          <a:srgbClr val="2D5737"/>
                        </a:solidFill>
                      </wps:spPr>
                      <wps:style>
                        <a:lnRef idx="1">
                          <a:schemeClr val="accent1"/>
                        </a:lnRef>
                        <a:fillRef idx="3">
                          <a:schemeClr val="accent1"/>
                        </a:fillRef>
                        <a:effectRef idx="2">
                          <a:schemeClr val="accent1"/>
                        </a:effectRef>
                        <a:fontRef idx="minor">
                          <a:schemeClr val="lt1"/>
                        </a:fontRef>
                      </wps:style>
                      <wps:txbx>
                        <w:txbxContent>
                          <w:p w14:paraId="19DCDD1C" w14:textId="5DF6F43D" w:rsidR="00E11E39" w:rsidRPr="00511FB6" w:rsidRDefault="00E11E39" w:rsidP="00511FB6">
                            <w:pPr>
                              <w:ind w:left="708"/>
                              <w:rPr>
                                <w:rFonts w:ascii="Chalkboard" w:hAnsi="Chalkboard"/>
                                <w:sz w:val="24"/>
                                <w:szCs w:val="24"/>
                              </w:rPr>
                            </w:pPr>
                            <w:r w:rsidRPr="00511FB6">
                              <w:rPr>
                                <w:rFonts w:ascii="Chalkboard" w:hAnsi="Chalkboard"/>
                                <w:sz w:val="24"/>
                                <w:szCs w:val="24"/>
                              </w:rPr>
                              <w:t xml:space="preserve">Forklar hvordan digitale massemedia påvirker oss og drøft </w:t>
                            </w:r>
                            <w:r w:rsidR="00511FB6">
                              <w:rPr>
                                <w:rFonts w:ascii="Chalkboard" w:hAnsi="Chalkboard"/>
                                <w:sz w:val="24"/>
                                <w:szCs w:val="24"/>
                              </w:rPr>
                              <w:br/>
                            </w:r>
                            <w:r w:rsidRPr="00511FB6">
                              <w:rPr>
                                <w:rFonts w:ascii="Chalkboard" w:hAnsi="Chalkboard"/>
                                <w:sz w:val="24"/>
                                <w:szCs w:val="24"/>
                              </w:rPr>
                              <w:t>hvordan det påvirker sosialiseringsprosessen.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A8FC" id="Rektangel 2" o:spid="_x0000_s1026" style="position:absolute;margin-left:-.35pt;margin-top:30.65pt;width:449.2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" fillcolor="#2d5737" strokecolor="#5b9bd5 [3204]" strokeweight=".5pt">
                <v:textbox>
                  <w:txbxContent>
                    <w:p w14:paraId="19DCDD1C" w14:textId="5DF6F43D" w:rsidR="00E11E39" w:rsidRPr="00511FB6" w:rsidRDefault="00E11E39" w:rsidP="00511FB6">
                      <w:pPr>
                        <w:ind w:left="708"/>
                        <w:rPr>
                          <w:rFonts w:ascii="Chalkboard" w:hAnsi="Chalkboard"/>
                          <w:sz w:val="24"/>
                          <w:szCs w:val="24"/>
                        </w:rPr>
                      </w:pPr>
                      <w:r w:rsidRPr="00511FB6">
                        <w:rPr>
                          <w:rFonts w:ascii="Chalkboard" w:hAnsi="Chalkboard"/>
                          <w:sz w:val="24"/>
                          <w:szCs w:val="24"/>
                        </w:rPr>
                        <w:t xml:space="preserve">Forklar hvordan digitale massemedia påvirker oss og drøft </w:t>
                      </w:r>
                      <w:r w:rsidR="00511FB6">
                        <w:rPr>
                          <w:rFonts w:ascii="Chalkboard" w:hAnsi="Chalkboard"/>
                          <w:sz w:val="24"/>
                          <w:szCs w:val="24"/>
                        </w:rPr>
                        <w:br/>
                      </w:r>
                      <w:r w:rsidRPr="00511FB6">
                        <w:rPr>
                          <w:rFonts w:ascii="Chalkboard" w:hAnsi="Chalkboard"/>
                          <w:sz w:val="24"/>
                          <w:szCs w:val="24"/>
                        </w:rPr>
                        <w:t>hvordan det påvirker sosialiseringsprosessen.</w:t>
                      </w:r>
                    </w:p>
                  </w:txbxContent>
                </v:textbox>
                <w10:wrap type="through"/>
              </v:rect>
            </w:pict>
          </mc:Fallback>
        </mc:AlternateContent>
      </w:r>
      <w:r w:rsidR="00E36D86" w:rsidRPr="00511FB6">
        <w:rPr>
          <w:rFonts w:ascii="Open Sans" w:hAnsi="Open Sans" w:cs="Open Sans"/>
          <w:sz w:val="24"/>
          <w:szCs w:val="24"/>
        </w:rPr>
        <w:t xml:space="preserve">Oppgaven vises på tavla: </w:t>
      </w:r>
    </w:p>
    <w:p w14:paraId="573786FB" w14:textId="2DA75A75" w:rsidR="00E36D86" w:rsidRPr="00511FB6" w:rsidRDefault="00E36D86" w:rsidP="00E36D86">
      <w:pPr>
        <w:rPr>
          <w:rFonts w:ascii="Open Sans" w:hAnsi="Open Sans" w:cs="Open Sans"/>
          <w:sz w:val="24"/>
          <w:szCs w:val="24"/>
        </w:rPr>
      </w:pPr>
      <w:r w:rsidRPr="00511FB6">
        <w:rPr>
          <w:rFonts w:ascii="Open Sans" w:hAnsi="Open Sans" w:cs="Open Sans"/>
          <w:sz w:val="24"/>
          <w:szCs w:val="24"/>
        </w:rPr>
        <w:t xml:space="preserve">Elevene blir delt inn i grupper på tre og hver gruppe skal finne minst tre </w:t>
      </w:r>
      <w:r w:rsidR="0076027C" w:rsidRPr="00511FB6">
        <w:rPr>
          <w:rFonts w:ascii="Open Sans" w:hAnsi="Open Sans" w:cs="Open Sans"/>
          <w:sz w:val="24"/>
          <w:szCs w:val="24"/>
        </w:rPr>
        <w:t>psykologiske modeller, teorier eller begreper</w:t>
      </w:r>
      <w:r w:rsidRPr="00511FB6">
        <w:rPr>
          <w:rFonts w:ascii="Open Sans" w:hAnsi="Open Sans" w:cs="Open Sans"/>
          <w:sz w:val="24"/>
          <w:szCs w:val="24"/>
        </w:rPr>
        <w:t xml:space="preserve"> som kunne vært relevan</w:t>
      </w:r>
      <w:r w:rsidR="00F82BEA" w:rsidRPr="00511FB6">
        <w:rPr>
          <w:rFonts w:ascii="Open Sans" w:hAnsi="Open Sans" w:cs="Open Sans"/>
          <w:sz w:val="24"/>
          <w:szCs w:val="24"/>
        </w:rPr>
        <w:t>t fo</w:t>
      </w:r>
      <w:r w:rsidR="00317571" w:rsidRPr="00511FB6">
        <w:rPr>
          <w:rFonts w:ascii="Open Sans" w:hAnsi="Open Sans" w:cs="Open Sans"/>
          <w:sz w:val="24"/>
          <w:szCs w:val="24"/>
        </w:rPr>
        <w:t xml:space="preserve">r å svare på denne oppgaven (10 </w:t>
      </w:r>
      <w:r w:rsidR="00F82BEA" w:rsidRPr="00511FB6">
        <w:rPr>
          <w:rFonts w:ascii="Open Sans" w:hAnsi="Open Sans" w:cs="Open Sans"/>
          <w:sz w:val="24"/>
          <w:szCs w:val="24"/>
        </w:rPr>
        <w:t>minutt)</w:t>
      </w:r>
    </w:p>
    <w:p w14:paraId="08422028" w14:textId="4CCC4348" w:rsidR="00F82BEA" w:rsidRPr="00511FB6" w:rsidRDefault="00F82BEA" w:rsidP="00E36D86">
      <w:pPr>
        <w:rPr>
          <w:rFonts w:ascii="Open Sans" w:hAnsi="Open Sans" w:cs="Open Sans"/>
        </w:rPr>
      </w:pPr>
    </w:p>
    <w:p w14:paraId="6BD85141" w14:textId="1AA50128" w:rsidR="00F82BEA" w:rsidRPr="00511FB6" w:rsidRDefault="004C049D" w:rsidP="00F82BEA">
      <w:pPr>
        <w:pStyle w:val="Heading2"/>
        <w:rPr>
          <w:rFonts w:ascii="Open Sans" w:hAnsi="Open Sans" w:cs="Open Sans"/>
          <w:b/>
          <w:bCs/>
          <w:sz w:val="24"/>
          <w:szCs w:val="24"/>
        </w:rPr>
      </w:pPr>
      <w:r w:rsidRPr="00511FB6">
        <w:rPr>
          <w:rFonts w:ascii="Open Sans" w:hAnsi="Open Sans" w:cs="Open Sans"/>
          <w:b/>
          <w:bCs/>
          <w:sz w:val="24"/>
          <w:szCs w:val="24"/>
        </w:rPr>
        <w:t>Steg 3</w:t>
      </w:r>
    </w:p>
    <w:p w14:paraId="64B229B1" w14:textId="32F00AC3" w:rsidR="00E36D86" w:rsidRPr="00511FB6" w:rsidRDefault="00511FB6" w:rsidP="00E36D86">
      <w:pPr>
        <w:rPr>
          <w:rFonts w:ascii="Open Sans" w:hAnsi="Open Sans" w:cs="Open Sans"/>
          <w:sz w:val="24"/>
          <w:szCs w:val="24"/>
        </w:rPr>
      </w:pPr>
      <w:r w:rsidRPr="00511FB6">
        <w:rPr>
          <w:rFonts w:ascii="Open Sans" w:hAnsi="Open Sans" w:cs="Open Sans"/>
          <w:noProof/>
          <w:sz w:val="24"/>
          <w:szCs w:val="24"/>
          <w:lang w:eastAsia="nb-NO"/>
        </w:rPr>
        <mc:AlternateContent>
          <mc:Choice Requires="wps">
            <w:drawing>
              <wp:anchor distT="0" distB="0" distL="114300" distR="114300" simplePos="0" relativeHeight="251660800" behindDoc="0" locked="0" layoutInCell="1" allowOverlap="1" wp14:anchorId="4D70543D" wp14:editId="16B39CDD">
                <wp:simplePos x="0" y="0"/>
                <wp:positionH relativeFrom="column">
                  <wp:posOffset>-4445</wp:posOffset>
                </wp:positionH>
                <wp:positionV relativeFrom="paragraph">
                  <wp:posOffset>638175</wp:posOffset>
                </wp:positionV>
                <wp:extent cx="5705475" cy="2076450"/>
                <wp:effectExtent l="0" t="0" r="28575" b="19050"/>
                <wp:wrapThrough wrapText="bothSides">
                  <wp:wrapPolygon edited="0">
                    <wp:start x="0" y="0"/>
                    <wp:lineTo x="0" y="21600"/>
                    <wp:lineTo x="21636" y="21600"/>
                    <wp:lineTo x="21636" y="0"/>
                    <wp:lineTo x="0" y="0"/>
                  </wp:wrapPolygon>
                </wp:wrapThrough>
                <wp:docPr id="3" name="Rektangel 3"/>
                <wp:cNvGraphicFramePr/>
                <a:graphic xmlns:a="http://schemas.openxmlformats.org/drawingml/2006/main">
                  <a:graphicData uri="http://schemas.microsoft.com/office/word/2010/wordprocessingShape">
                    <wps:wsp>
                      <wps:cNvSpPr/>
                      <wps:spPr>
                        <a:xfrm>
                          <a:off x="0" y="0"/>
                          <a:ext cx="5705475" cy="2076450"/>
                        </a:xfrm>
                        <a:prstGeom prst="rect">
                          <a:avLst/>
                        </a:prstGeom>
                        <a:solidFill>
                          <a:srgbClr val="2D5737"/>
                        </a:solidFill>
                      </wps:spPr>
                      <wps:style>
                        <a:lnRef idx="1">
                          <a:schemeClr val="accent1"/>
                        </a:lnRef>
                        <a:fillRef idx="3">
                          <a:schemeClr val="accent1"/>
                        </a:fillRef>
                        <a:effectRef idx="2">
                          <a:schemeClr val="accent1"/>
                        </a:effectRef>
                        <a:fontRef idx="minor">
                          <a:schemeClr val="lt1"/>
                        </a:fontRef>
                      </wps:style>
                      <wps:txbx>
                        <w:txbxContent>
                          <w:p w14:paraId="36BBFB3B" w14:textId="4391FF8E" w:rsidR="00E11E39" w:rsidRPr="00511FB6" w:rsidRDefault="00E11E39" w:rsidP="00511FB6">
                            <w:pPr>
                              <w:ind w:left="1416" w:hanging="708"/>
                              <w:rPr>
                                <w:rFonts w:ascii="Chalkboard" w:hAnsi="Chalkboard"/>
                                <w:sz w:val="24"/>
                                <w:szCs w:val="24"/>
                              </w:rPr>
                            </w:pPr>
                            <w:proofErr w:type="spellStart"/>
                            <w:r w:rsidRPr="00511FB6">
                              <w:rPr>
                                <w:rFonts w:ascii="Chalkboard" w:hAnsi="Chalkboard"/>
                                <w:sz w:val="24"/>
                                <w:szCs w:val="24"/>
                              </w:rPr>
                              <w:t>Tostegsteorien</w:t>
                            </w:r>
                            <w:proofErr w:type="spellEnd"/>
                            <w:r w:rsidRPr="00511FB6">
                              <w:rPr>
                                <w:rFonts w:ascii="Chalkboard" w:hAnsi="Chalkboard"/>
                                <w:sz w:val="24"/>
                                <w:szCs w:val="24"/>
                              </w:rPr>
                              <w:tab/>
                            </w:r>
                            <w:r w:rsidR="00511FB6">
                              <w:rPr>
                                <w:rFonts w:ascii="Chalkboard" w:hAnsi="Chalkboard"/>
                                <w:sz w:val="24"/>
                                <w:szCs w:val="24"/>
                              </w:rPr>
                              <w:tab/>
                            </w:r>
                            <w:r w:rsidRPr="00511FB6">
                              <w:rPr>
                                <w:rFonts w:ascii="Chalkboard" w:hAnsi="Chalkboard"/>
                                <w:sz w:val="24"/>
                                <w:szCs w:val="24"/>
                              </w:rPr>
                              <w:t>Le bon: massesuggesjon</w:t>
                            </w:r>
                            <w:r w:rsidRPr="00511FB6">
                              <w:rPr>
                                <w:rFonts w:ascii="Chalkboard" w:hAnsi="Chalkboard"/>
                                <w:sz w:val="24"/>
                                <w:szCs w:val="24"/>
                              </w:rPr>
                              <w:tab/>
                              <w:t xml:space="preserve">      </w:t>
                            </w:r>
                            <w:proofErr w:type="spellStart"/>
                            <w:r w:rsidRPr="00511FB6">
                              <w:rPr>
                                <w:rFonts w:ascii="Chalkboard" w:hAnsi="Chalkboard"/>
                                <w:sz w:val="24"/>
                                <w:szCs w:val="24"/>
                              </w:rPr>
                              <w:t>Maslow</w:t>
                            </w:r>
                            <w:proofErr w:type="spellEnd"/>
                            <w:r w:rsidRPr="00511FB6">
                              <w:rPr>
                                <w:rFonts w:ascii="Chalkboard" w:hAnsi="Chalkboard"/>
                                <w:sz w:val="24"/>
                                <w:szCs w:val="24"/>
                              </w:rPr>
                              <w:t xml:space="preserve"> Tertiærsosialisering: referansegrupper</w:t>
                            </w:r>
                          </w:p>
                          <w:p w14:paraId="64A1D961" w14:textId="77777777" w:rsidR="00E11E39" w:rsidRPr="00511FB6" w:rsidRDefault="00E11E39" w:rsidP="00511FB6">
                            <w:pPr>
                              <w:ind w:left="1416" w:hanging="708"/>
                              <w:rPr>
                                <w:rFonts w:ascii="Chalkboard" w:hAnsi="Chalkboard"/>
                                <w:sz w:val="24"/>
                                <w:szCs w:val="24"/>
                              </w:rPr>
                            </w:pPr>
                            <w:r w:rsidRPr="00511FB6">
                              <w:rPr>
                                <w:rFonts w:ascii="Chalkboard" w:hAnsi="Chalkboard"/>
                                <w:sz w:val="24"/>
                                <w:szCs w:val="24"/>
                              </w:rPr>
                              <w:t>Mead: speilingsteorien</w:t>
                            </w:r>
                            <w:r w:rsidRPr="00511FB6">
                              <w:rPr>
                                <w:rFonts w:ascii="Chalkboard" w:hAnsi="Chalkboard"/>
                                <w:sz w:val="24"/>
                                <w:szCs w:val="24"/>
                              </w:rPr>
                              <w:br/>
                              <w:t xml:space="preserve">Holdningsteorier: balanseteori/kognitiv dissonans. </w:t>
                            </w:r>
                          </w:p>
                          <w:p w14:paraId="301D3B00" w14:textId="77777777" w:rsidR="00E11E39" w:rsidRPr="00511FB6" w:rsidRDefault="00E11E39" w:rsidP="00511FB6">
                            <w:pPr>
                              <w:ind w:left="1416" w:hanging="708"/>
                              <w:rPr>
                                <w:rFonts w:ascii="Chalkboard" w:hAnsi="Chalkboard"/>
                                <w:sz w:val="24"/>
                                <w:szCs w:val="24"/>
                              </w:rPr>
                            </w:pPr>
                            <w:r w:rsidRPr="00511FB6">
                              <w:rPr>
                                <w:rFonts w:ascii="Chalkboard" w:hAnsi="Chalkboard"/>
                                <w:sz w:val="24"/>
                                <w:szCs w:val="24"/>
                              </w:rPr>
                              <w:t>SOSIAL KOMPETANSE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0543D" id="Rektangel 3" o:spid="_x0000_s1027" style="position:absolute;margin-left:-.35pt;margin-top:50.25pt;width:449.25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" fillcolor="#2d5737" strokecolor="#5b9bd5 [3204]" strokeweight=".5pt">
                <v:textbox>
                  <w:txbxContent>
                    <w:p w14:paraId="36BBFB3B" w14:textId="4391FF8E" w:rsidR="00E11E39" w:rsidRPr="00511FB6" w:rsidRDefault="00E11E39" w:rsidP="00511FB6">
                      <w:pPr>
                        <w:ind w:left="1416" w:hanging="708"/>
                        <w:rPr>
                          <w:rFonts w:ascii="Chalkboard" w:hAnsi="Chalkboard"/>
                          <w:sz w:val="24"/>
                          <w:szCs w:val="24"/>
                        </w:rPr>
                      </w:pPr>
                      <w:proofErr w:type="spellStart"/>
                      <w:r w:rsidRPr="00511FB6">
                        <w:rPr>
                          <w:rFonts w:ascii="Chalkboard" w:hAnsi="Chalkboard"/>
                          <w:sz w:val="24"/>
                          <w:szCs w:val="24"/>
                        </w:rPr>
                        <w:t>Tostegsteorien</w:t>
                      </w:r>
                      <w:proofErr w:type="spellEnd"/>
                      <w:r w:rsidRPr="00511FB6">
                        <w:rPr>
                          <w:rFonts w:ascii="Chalkboard" w:hAnsi="Chalkboard"/>
                          <w:sz w:val="24"/>
                          <w:szCs w:val="24"/>
                        </w:rPr>
                        <w:tab/>
                      </w:r>
                      <w:r w:rsidR="00511FB6">
                        <w:rPr>
                          <w:rFonts w:ascii="Chalkboard" w:hAnsi="Chalkboard"/>
                          <w:sz w:val="24"/>
                          <w:szCs w:val="24"/>
                        </w:rPr>
                        <w:tab/>
                      </w:r>
                      <w:r w:rsidRPr="00511FB6">
                        <w:rPr>
                          <w:rFonts w:ascii="Chalkboard" w:hAnsi="Chalkboard"/>
                          <w:sz w:val="24"/>
                          <w:szCs w:val="24"/>
                        </w:rPr>
                        <w:t>Le bon: massesuggesjon</w:t>
                      </w:r>
                      <w:r w:rsidRPr="00511FB6">
                        <w:rPr>
                          <w:rFonts w:ascii="Chalkboard" w:hAnsi="Chalkboard"/>
                          <w:sz w:val="24"/>
                          <w:szCs w:val="24"/>
                        </w:rPr>
                        <w:tab/>
                        <w:t xml:space="preserve">      </w:t>
                      </w:r>
                      <w:proofErr w:type="spellStart"/>
                      <w:r w:rsidRPr="00511FB6">
                        <w:rPr>
                          <w:rFonts w:ascii="Chalkboard" w:hAnsi="Chalkboard"/>
                          <w:sz w:val="24"/>
                          <w:szCs w:val="24"/>
                        </w:rPr>
                        <w:t>Maslow</w:t>
                      </w:r>
                      <w:proofErr w:type="spellEnd"/>
                      <w:r w:rsidRPr="00511FB6">
                        <w:rPr>
                          <w:rFonts w:ascii="Chalkboard" w:hAnsi="Chalkboard"/>
                          <w:sz w:val="24"/>
                          <w:szCs w:val="24"/>
                        </w:rPr>
                        <w:t xml:space="preserve"> Tertiærsosialisering: referansegrupper</w:t>
                      </w:r>
                    </w:p>
                    <w:p w14:paraId="64A1D961" w14:textId="77777777" w:rsidR="00E11E39" w:rsidRPr="00511FB6" w:rsidRDefault="00E11E39" w:rsidP="00511FB6">
                      <w:pPr>
                        <w:ind w:left="1416" w:hanging="708"/>
                        <w:rPr>
                          <w:rFonts w:ascii="Chalkboard" w:hAnsi="Chalkboard"/>
                          <w:sz w:val="24"/>
                          <w:szCs w:val="24"/>
                        </w:rPr>
                      </w:pPr>
                      <w:r w:rsidRPr="00511FB6">
                        <w:rPr>
                          <w:rFonts w:ascii="Chalkboard" w:hAnsi="Chalkboard"/>
                          <w:sz w:val="24"/>
                          <w:szCs w:val="24"/>
                        </w:rPr>
                        <w:t>Mead: speilingsteorien</w:t>
                      </w:r>
                      <w:r w:rsidRPr="00511FB6">
                        <w:rPr>
                          <w:rFonts w:ascii="Chalkboard" w:hAnsi="Chalkboard"/>
                          <w:sz w:val="24"/>
                          <w:szCs w:val="24"/>
                        </w:rPr>
                        <w:br/>
                        <w:t xml:space="preserve">Holdningsteorier: balanseteori/kognitiv dissonans. </w:t>
                      </w:r>
                    </w:p>
                    <w:p w14:paraId="301D3B00" w14:textId="77777777" w:rsidR="00E11E39" w:rsidRPr="00511FB6" w:rsidRDefault="00E11E39" w:rsidP="00511FB6">
                      <w:pPr>
                        <w:ind w:left="1416" w:hanging="708"/>
                        <w:rPr>
                          <w:rFonts w:ascii="Chalkboard" w:hAnsi="Chalkboard"/>
                          <w:sz w:val="24"/>
                          <w:szCs w:val="24"/>
                        </w:rPr>
                      </w:pPr>
                      <w:r w:rsidRPr="00511FB6">
                        <w:rPr>
                          <w:rFonts w:ascii="Chalkboard" w:hAnsi="Chalkboard"/>
                          <w:sz w:val="24"/>
                          <w:szCs w:val="24"/>
                        </w:rPr>
                        <w:t>SOSIAL KOMPETANSE</w:t>
                      </w:r>
                    </w:p>
                  </w:txbxContent>
                </v:textbox>
                <w10:wrap type="through"/>
              </v:rect>
            </w:pict>
          </mc:Fallback>
        </mc:AlternateContent>
      </w:r>
      <w:r w:rsidR="00F82BEA" w:rsidRPr="00511FB6">
        <w:rPr>
          <w:rFonts w:ascii="Open Sans" w:hAnsi="Open Sans" w:cs="Open Sans"/>
          <w:sz w:val="24"/>
          <w:szCs w:val="24"/>
        </w:rPr>
        <w:t xml:space="preserve">Forslagene deles og diskuteres i plenum. Klassen lager ei liste over de </w:t>
      </w:r>
      <w:r w:rsidR="0076027C" w:rsidRPr="00511FB6">
        <w:rPr>
          <w:rFonts w:ascii="Open Sans" w:hAnsi="Open Sans" w:cs="Open Sans"/>
          <w:sz w:val="24"/>
          <w:szCs w:val="24"/>
        </w:rPr>
        <w:t xml:space="preserve">begrepene, modellene og teoriene </w:t>
      </w:r>
      <w:r w:rsidR="00F82BEA" w:rsidRPr="00511FB6">
        <w:rPr>
          <w:rFonts w:ascii="Open Sans" w:hAnsi="Open Sans" w:cs="Open Sans"/>
          <w:sz w:val="24"/>
          <w:szCs w:val="24"/>
        </w:rPr>
        <w:t>som er mest relevante:</w:t>
      </w:r>
    </w:p>
    <w:p w14:paraId="5A88AB95" w14:textId="3457C859" w:rsidR="0076027C" w:rsidRPr="00511FB6" w:rsidRDefault="004C049D" w:rsidP="0076027C">
      <w:pPr>
        <w:pStyle w:val="Heading2"/>
        <w:rPr>
          <w:rFonts w:ascii="Open Sans" w:hAnsi="Open Sans" w:cs="Open Sans"/>
          <w:b/>
          <w:bCs/>
          <w:sz w:val="24"/>
          <w:szCs w:val="24"/>
        </w:rPr>
      </w:pPr>
      <w:r w:rsidRPr="00511FB6">
        <w:rPr>
          <w:rFonts w:ascii="Open Sans" w:hAnsi="Open Sans" w:cs="Open Sans"/>
          <w:b/>
          <w:bCs/>
          <w:sz w:val="24"/>
          <w:szCs w:val="24"/>
        </w:rPr>
        <w:lastRenderedPageBreak/>
        <w:t>Steg 4</w:t>
      </w:r>
    </w:p>
    <w:p w14:paraId="482B5895" w14:textId="77777777" w:rsidR="0076027C" w:rsidRPr="00511FB6" w:rsidRDefault="0076027C" w:rsidP="0076027C">
      <w:pPr>
        <w:rPr>
          <w:rFonts w:ascii="Open Sans" w:hAnsi="Open Sans" w:cs="Open Sans"/>
          <w:sz w:val="24"/>
          <w:szCs w:val="24"/>
        </w:rPr>
      </w:pPr>
      <w:r w:rsidRPr="00511FB6">
        <w:rPr>
          <w:rFonts w:ascii="Open Sans" w:hAnsi="Open Sans" w:cs="Open Sans"/>
          <w:sz w:val="24"/>
          <w:szCs w:val="24"/>
        </w:rPr>
        <w:t>Gruppene velger tre teorier/modell/teori hver og finner ett konkret eksempel til hver av disse</w:t>
      </w:r>
      <w:r w:rsidR="00317571" w:rsidRPr="00511FB6">
        <w:rPr>
          <w:rFonts w:ascii="Open Sans" w:hAnsi="Open Sans" w:cs="Open Sans"/>
          <w:sz w:val="24"/>
          <w:szCs w:val="24"/>
        </w:rPr>
        <w:t xml:space="preserve"> (10 minutt)</w:t>
      </w:r>
    </w:p>
    <w:p w14:paraId="41F223B8" w14:textId="77777777" w:rsidR="0076027C" w:rsidRPr="00511FB6" w:rsidRDefault="0076027C" w:rsidP="0076027C">
      <w:pPr>
        <w:rPr>
          <w:rFonts w:ascii="Open Sans" w:hAnsi="Open Sans" w:cs="Open Sans"/>
          <w:sz w:val="24"/>
          <w:szCs w:val="24"/>
        </w:rPr>
      </w:pPr>
      <w:r w:rsidRPr="00511FB6">
        <w:rPr>
          <w:rFonts w:ascii="Open Sans" w:hAnsi="Open Sans" w:cs="Open Sans"/>
          <w:noProof/>
          <w:sz w:val="24"/>
          <w:szCs w:val="24"/>
          <w:lang w:eastAsia="nb-NO"/>
        </w:rPr>
        <mc:AlternateContent>
          <mc:Choice Requires="wps">
            <w:drawing>
              <wp:anchor distT="0" distB="0" distL="114300" distR="114300" simplePos="0" relativeHeight="251663872" behindDoc="0" locked="0" layoutInCell="1" allowOverlap="1" wp14:anchorId="1EE2756E" wp14:editId="6AB9C86F">
                <wp:simplePos x="0" y="0"/>
                <wp:positionH relativeFrom="column">
                  <wp:posOffset>-4445</wp:posOffset>
                </wp:positionH>
                <wp:positionV relativeFrom="paragraph">
                  <wp:posOffset>88265</wp:posOffset>
                </wp:positionV>
                <wp:extent cx="5257800" cy="1200150"/>
                <wp:effectExtent l="0" t="0" r="19050" b="19050"/>
                <wp:wrapThrough wrapText="bothSides">
                  <wp:wrapPolygon edited="0">
                    <wp:start x="0" y="0"/>
                    <wp:lineTo x="0" y="21600"/>
                    <wp:lineTo x="21600" y="21600"/>
                    <wp:lineTo x="21600" y="0"/>
                    <wp:lineTo x="0" y="0"/>
                  </wp:wrapPolygon>
                </wp:wrapThrough>
                <wp:docPr id="4" name="Rektangel 4"/>
                <wp:cNvGraphicFramePr/>
                <a:graphic xmlns:a="http://schemas.openxmlformats.org/drawingml/2006/main">
                  <a:graphicData uri="http://schemas.microsoft.com/office/word/2010/wordprocessingShape">
                    <wps:wsp>
                      <wps:cNvSpPr/>
                      <wps:spPr>
                        <a:xfrm>
                          <a:off x="0" y="0"/>
                          <a:ext cx="5257800" cy="1200150"/>
                        </a:xfrm>
                        <a:prstGeom prst="rect">
                          <a:avLst/>
                        </a:prstGeom>
                        <a:solidFill>
                          <a:srgbClr val="2D5737"/>
                        </a:solidFill>
                      </wps:spPr>
                      <wps:style>
                        <a:lnRef idx="1">
                          <a:schemeClr val="accent1"/>
                        </a:lnRef>
                        <a:fillRef idx="3">
                          <a:schemeClr val="accent1"/>
                        </a:fillRef>
                        <a:effectRef idx="2">
                          <a:schemeClr val="accent1"/>
                        </a:effectRef>
                        <a:fontRef idx="minor">
                          <a:schemeClr val="lt1"/>
                        </a:fontRef>
                      </wps:style>
                      <wps:txbx>
                        <w:txbxContent>
                          <w:p w14:paraId="36D27A50" w14:textId="77777777" w:rsidR="00E11E39" w:rsidRPr="00511FB6" w:rsidRDefault="00E11E39" w:rsidP="00511FB6">
                            <w:pPr>
                              <w:ind w:left="708"/>
                              <w:rPr>
                                <w:rFonts w:ascii="Chalkboard" w:hAnsi="Chalkboard"/>
                                <w:sz w:val="24"/>
                                <w:szCs w:val="24"/>
                              </w:rPr>
                            </w:pPr>
                            <w:r w:rsidRPr="00511FB6">
                              <w:rPr>
                                <w:rFonts w:ascii="Chalkboard" w:hAnsi="Chalkboard"/>
                                <w:sz w:val="24"/>
                                <w:szCs w:val="24"/>
                              </w:rPr>
                              <w:t>Referansegrupper: Blogger Sophie Elise</w:t>
                            </w:r>
                            <w:r w:rsidRPr="00511FB6">
                              <w:rPr>
                                <w:rFonts w:ascii="Chalkboard" w:hAnsi="Chalkboard"/>
                                <w:sz w:val="24"/>
                                <w:szCs w:val="24"/>
                              </w:rPr>
                              <w:br/>
                              <w:t>Balanseteorien: Eksempel fra TV-serien SKAM</w:t>
                            </w:r>
                            <w:r w:rsidRPr="00511FB6">
                              <w:rPr>
                                <w:rFonts w:ascii="Chalkboard" w:hAnsi="Chalkboard"/>
                                <w:sz w:val="24"/>
                                <w:szCs w:val="24"/>
                              </w:rPr>
                              <w:br/>
                              <w:t>Holdningsendring: Artikkel om proteinpulver</w:t>
                            </w:r>
                            <w:r w:rsidRPr="00511FB6">
                              <w:rPr>
                                <w:rFonts w:ascii="Chalkboard" w:hAnsi="Chalkboard"/>
                                <w:sz w:val="24"/>
                                <w:szCs w:val="24"/>
                              </w:rPr>
                              <w:br/>
                            </w:r>
                            <w:proofErr w:type="spellStart"/>
                            <w:r w:rsidRPr="00511FB6">
                              <w:rPr>
                                <w:rFonts w:ascii="Chalkboard" w:hAnsi="Chalkboard"/>
                                <w:sz w:val="24"/>
                                <w:szCs w:val="24"/>
                              </w:rPr>
                              <w:t>Tostegsteorien</w:t>
                            </w:r>
                            <w:proofErr w:type="spellEnd"/>
                            <w:r w:rsidRPr="00511FB6">
                              <w:rPr>
                                <w:rFonts w:ascii="Chalkboard" w:hAnsi="Chalkboard"/>
                                <w:sz w:val="24"/>
                                <w:szCs w:val="24"/>
                              </w:rPr>
                              <w:t>: Rapperen YG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2756E" id="Rektangel 4" o:spid="_x0000_s1028" style="position:absolute;margin-left:-.35pt;margin-top:6.95pt;width:414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" fillcolor="#2d5737" strokecolor="#5b9bd5 [3204]" strokeweight=".5pt">
                <v:textbox>
                  <w:txbxContent>
                    <w:p w14:paraId="36D27A50" w14:textId="77777777" w:rsidR="00E11E39" w:rsidRPr="00511FB6" w:rsidRDefault="00E11E39" w:rsidP="00511FB6">
                      <w:pPr>
                        <w:ind w:left="708"/>
                        <w:rPr>
                          <w:rFonts w:ascii="Chalkboard" w:hAnsi="Chalkboard"/>
                          <w:sz w:val="24"/>
                          <w:szCs w:val="24"/>
                        </w:rPr>
                      </w:pPr>
                      <w:r w:rsidRPr="00511FB6">
                        <w:rPr>
                          <w:rFonts w:ascii="Chalkboard" w:hAnsi="Chalkboard"/>
                          <w:sz w:val="24"/>
                          <w:szCs w:val="24"/>
                        </w:rPr>
                        <w:t>Referansegrupper: Blogger Sophie Elise</w:t>
                      </w:r>
                      <w:r w:rsidRPr="00511FB6">
                        <w:rPr>
                          <w:rFonts w:ascii="Chalkboard" w:hAnsi="Chalkboard"/>
                          <w:sz w:val="24"/>
                          <w:szCs w:val="24"/>
                        </w:rPr>
                        <w:br/>
                        <w:t>Balanseteorien: Eksempel fra TV-serien SKAM</w:t>
                      </w:r>
                      <w:r w:rsidRPr="00511FB6">
                        <w:rPr>
                          <w:rFonts w:ascii="Chalkboard" w:hAnsi="Chalkboard"/>
                          <w:sz w:val="24"/>
                          <w:szCs w:val="24"/>
                        </w:rPr>
                        <w:br/>
                        <w:t>Holdningsendring: Artikkel om proteinpulver</w:t>
                      </w:r>
                      <w:r w:rsidRPr="00511FB6">
                        <w:rPr>
                          <w:rFonts w:ascii="Chalkboard" w:hAnsi="Chalkboard"/>
                          <w:sz w:val="24"/>
                          <w:szCs w:val="24"/>
                        </w:rPr>
                        <w:br/>
                      </w:r>
                      <w:proofErr w:type="spellStart"/>
                      <w:r w:rsidRPr="00511FB6">
                        <w:rPr>
                          <w:rFonts w:ascii="Chalkboard" w:hAnsi="Chalkboard"/>
                          <w:sz w:val="24"/>
                          <w:szCs w:val="24"/>
                        </w:rPr>
                        <w:t>Tostegsteorien</w:t>
                      </w:r>
                      <w:proofErr w:type="spellEnd"/>
                      <w:r w:rsidRPr="00511FB6">
                        <w:rPr>
                          <w:rFonts w:ascii="Chalkboard" w:hAnsi="Chalkboard"/>
                          <w:sz w:val="24"/>
                          <w:szCs w:val="24"/>
                        </w:rPr>
                        <w:t>: Rapperen YG</w:t>
                      </w:r>
                    </w:p>
                  </w:txbxContent>
                </v:textbox>
                <w10:wrap type="through"/>
              </v:rect>
            </w:pict>
          </mc:Fallback>
        </mc:AlternateContent>
      </w:r>
    </w:p>
    <w:p w14:paraId="015130A6" w14:textId="77777777" w:rsidR="0076027C" w:rsidRPr="00511FB6" w:rsidRDefault="0076027C" w:rsidP="0076027C">
      <w:pPr>
        <w:rPr>
          <w:rFonts w:ascii="Open Sans" w:hAnsi="Open Sans" w:cs="Open Sans"/>
          <w:sz w:val="24"/>
          <w:szCs w:val="24"/>
        </w:rPr>
      </w:pPr>
    </w:p>
    <w:p w14:paraId="22C40BE0" w14:textId="77777777" w:rsidR="0076027C" w:rsidRPr="00511FB6" w:rsidRDefault="0076027C" w:rsidP="0076027C">
      <w:pPr>
        <w:rPr>
          <w:rFonts w:ascii="Open Sans" w:hAnsi="Open Sans" w:cs="Open Sans"/>
          <w:sz w:val="24"/>
          <w:szCs w:val="24"/>
        </w:rPr>
      </w:pPr>
    </w:p>
    <w:p w14:paraId="5608535C" w14:textId="77777777" w:rsidR="0076027C" w:rsidRPr="00511FB6" w:rsidRDefault="0076027C" w:rsidP="0076027C">
      <w:pPr>
        <w:rPr>
          <w:rFonts w:ascii="Open Sans" w:hAnsi="Open Sans" w:cs="Open Sans"/>
          <w:sz w:val="24"/>
          <w:szCs w:val="24"/>
        </w:rPr>
      </w:pPr>
    </w:p>
    <w:p w14:paraId="1872E49A" w14:textId="77777777" w:rsidR="0076027C" w:rsidRPr="00511FB6" w:rsidRDefault="0076027C" w:rsidP="0076027C">
      <w:pPr>
        <w:rPr>
          <w:rFonts w:ascii="Open Sans" w:hAnsi="Open Sans" w:cs="Open Sans"/>
          <w:sz w:val="24"/>
          <w:szCs w:val="24"/>
        </w:rPr>
      </w:pPr>
    </w:p>
    <w:p w14:paraId="0AB8A098" w14:textId="733D04D4" w:rsidR="0076027C" w:rsidRPr="00511FB6" w:rsidRDefault="004C049D" w:rsidP="00317571">
      <w:pPr>
        <w:pStyle w:val="Heading2"/>
        <w:rPr>
          <w:rFonts w:ascii="Open Sans" w:hAnsi="Open Sans" w:cs="Open Sans"/>
          <w:b/>
          <w:bCs/>
          <w:sz w:val="24"/>
          <w:szCs w:val="24"/>
        </w:rPr>
      </w:pPr>
      <w:r w:rsidRPr="00511FB6">
        <w:rPr>
          <w:rFonts w:ascii="Open Sans" w:hAnsi="Open Sans" w:cs="Open Sans"/>
          <w:b/>
          <w:bCs/>
          <w:sz w:val="24"/>
          <w:szCs w:val="24"/>
        </w:rPr>
        <w:t>Steg 5</w:t>
      </w:r>
      <w:r w:rsidR="00317571" w:rsidRPr="00511FB6">
        <w:rPr>
          <w:rFonts w:ascii="Open Sans" w:hAnsi="Open Sans" w:cs="Open Sans"/>
          <w:b/>
          <w:bCs/>
          <w:sz w:val="24"/>
          <w:szCs w:val="24"/>
        </w:rPr>
        <w:t>:</w:t>
      </w:r>
    </w:p>
    <w:p w14:paraId="67F5A6FB" w14:textId="77777777" w:rsidR="00317571" w:rsidRPr="00511FB6" w:rsidRDefault="00317571" w:rsidP="0076027C">
      <w:pPr>
        <w:rPr>
          <w:rFonts w:ascii="Open Sans" w:hAnsi="Open Sans" w:cs="Open Sans"/>
          <w:sz w:val="24"/>
          <w:szCs w:val="24"/>
        </w:rPr>
      </w:pPr>
      <w:r w:rsidRPr="00511FB6">
        <w:rPr>
          <w:rFonts w:ascii="Open Sans" w:hAnsi="Open Sans" w:cs="Open Sans"/>
          <w:sz w:val="24"/>
          <w:szCs w:val="24"/>
        </w:rPr>
        <w:t xml:space="preserve">Gruppene skriver en tekst på </w:t>
      </w:r>
      <w:proofErr w:type="spellStart"/>
      <w:r w:rsidRPr="00511FB6">
        <w:rPr>
          <w:rFonts w:ascii="Open Sans" w:hAnsi="Open Sans" w:cs="Open Sans"/>
          <w:sz w:val="24"/>
          <w:szCs w:val="24"/>
        </w:rPr>
        <w:t>max</w:t>
      </w:r>
      <w:proofErr w:type="spellEnd"/>
      <w:r w:rsidRPr="00511FB6">
        <w:rPr>
          <w:rFonts w:ascii="Open Sans" w:hAnsi="Open Sans" w:cs="Open Sans"/>
          <w:sz w:val="24"/>
          <w:szCs w:val="24"/>
        </w:rPr>
        <w:t xml:space="preserve"> 250 ord som knytter sammen eksempel og teori (30 minutter)</w:t>
      </w:r>
    </w:p>
    <w:p w14:paraId="346DB255" w14:textId="166A048C" w:rsidR="00317571" w:rsidRPr="00511FB6" w:rsidRDefault="00317571" w:rsidP="00317571">
      <w:pPr>
        <w:rPr>
          <w:rFonts w:ascii="Open Sans" w:hAnsi="Open Sans" w:cs="Open Sans"/>
          <w:b/>
          <w:bCs/>
          <w:sz w:val="24"/>
          <w:szCs w:val="24"/>
        </w:rPr>
      </w:pPr>
      <w:r w:rsidRPr="00511FB6">
        <w:rPr>
          <w:rFonts w:ascii="Open Sans" w:hAnsi="Open Sans" w:cs="Open Sans"/>
          <w:b/>
          <w:bCs/>
          <w:sz w:val="24"/>
          <w:szCs w:val="24"/>
        </w:rPr>
        <w:t>Eksempeltekst:</w:t>
      </w:r>
      <w:r w:rsidR="00511FB6" w:rsidRPr="00511FB6">
        <w:rPr>
          <w:rFonts w:ascii="Open Sans" w:hAnsi="Open Sans" w:cs="Open Sans"/>
          <w:b/>
          <w:bCs/>
          <w:sz w:val="24"/>
          <w:szCs w:val="24"/>
        </w:rPr>
        <w:t xml:space="preserve"> </w:t>
      </w:r>
      <w:r w:rsidRPr="00511FB6">
        <w:rPr>
          <w:rFonts w:ascii="Open Sans" w:hAnsi="Open Sans" w:cs="Open Sans"/>
          <w:b/>
          <w:bCs/>
          <w:sz w:val="24"/>
          <w:szCs w:val="24"/>
        </w:rPr>
        <w:t>Massemedienes påvirkning</w:t>
      </w:r>
    </w:p>
    <w:p w14:paraId="6F5F3088"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Vi blir i stor grad påvirket av massemedier. Med massemedier menes «tekniske hjelpemidler eller kontaktledd som gjør det mulig samtidig å kommunisere med et stort antall mennesker som ikke befinner seg på samme sted». I perioden 1960 til 1980 ble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utviklet for å forklare massemediers påvirkning.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gir et bilde av hvordan man blir påvirket av massemedier, og ifølge denne teorien trengs en opinionsleder for å påvirke folk. Opinionsledere er personer som ofte er forbilder for andre og som folk har tillit til. De kan påvirke i hvilken grad budskapet massemediene sender ut, påvirker folk. Folk blir dermed utsatt for dobbel påvirkning, noe som gir massemediene større påvirkningskraft.</w:t>
      </w:r>
    </w:p>
    <w:p w14:paraId="31D5C074"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Et eksempel er Johannes som ser opp til rapperen YG. YG er dermed å regne som en opinionsleder for Johannes. YG sang en sang som sa «fuck Donald Trump». Selv om Johannes lenge hadde lest mye negativt om Donald Trump i forskjellige massemedier, var det først nå at han ble negativt innstilt til Donald Trump. YG forsterket massemedienes budskap, og Johannes ble dermed utsatt for dobbel påvirkning i samme retning. </w:t>
      </w:r>
    </w:p>
    <w:p w14:paraId="7044DD1B"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Massemediene påvirker sosialiseringsprosessen. Med sosialisering menes «en prosess som begynner ved fødselen, der vi tar opp og innordner oss i det verdi- og livsmønsteret som omgir oss». I tertiær sosialiseringen påvirker massemedier oss. Tertiærsosialisering er en mer upersonlig form for sosialisering og har stor betydning. Det kan blant annet begrunnes med at den påvirkningen barn og unge møter hos massemediene blir stadig sterkere. </w:t>
      </w:r>
    </w:p>
    <w:p w14:paraId="57F94925" w14:textId="23A39D62" w:rsidR="00317571" w:rsidRPr="00511FB6" w:rsidRDefault="004C049D" w:rsidP="00317571">
      <w:pPr>
        <w:pStyle w:val="Heading2"/>
        <w:rPr>
          <w:rFonts w:ascii="Open Sans" w:hAnsi="Open Sans" w:cs="Open Sans"/>
          <w:b/>
          <w:bCs/>
          <w:sz w:val="24"/>
          <w:szCs w:val="24"/>
        </w:rPr>
      </w:pPr>
      <w:r w:rsidRPr="00511FB6">
        <w:rPr>
          <w:rFonts w:ascii="Open Sans" w:hAnsi="Open Sans" w:cs="Open Sans"/>
          <w:b/>
          <w:bCs/>
          <w:sz w:val="24"/>
          <w:szCs w:val="24"/>
        </w:rPr>
        <w:lastRenderedPageBreak/>
        <w:t>Steg 6</w:t>
      </w:r>
      <w:r w:rsidR="00317571" w:rsidRPr="00511FB6">
        <w:rPr>
          <w:rFonts w:ascii="Open Sans" w:hAnsi="Open Sans" w:cs="Open Sans"/>
          <w:b/>
          <w:bCs/>
          <w:sz w:val="24"/>
          <w:szCs w:val="24"/>
        </w:rPr>
        <w:t xml:space="preserve">: </w:t>
      </w:r>
    </w:p>
    <w:p w14:paraId="1177EBB5"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Lærer kommenterer tekstene</w:t>
      </w:r>
    </w:p>
    <w:p w14:paraId="409A3B5F" w14:textId="77777777" w:rsidR="00317571" w:rsidRPr="00511FB6" w:rsidRDefault="00317571" w:rsidP="0076027C">
      <w:pPr>
        <w:rPr>
          <w:rFonts w:ascii="Open Sans" w:hAnsi="Open Sans" w:cs="Open Sans"/>
          <w:sz w:val="24"/>
          <w:szCs w:val="24"/>
        </w:rPr>
      </w:pPr>
    </w:p>
    <w:p w14:paraId="77E48353" w14:textId="3508AC58" w:rsidR="00317571" w:rsidRPr="00511FB6" w:rsidRDefault="00511FB6" w:rsidP="00317571">
      <w:pPr>
        <w:rPr>
          <w:rFonts w:ascii="Open Sans" w:hAnsi="Open Sans" w:cs="Open Sans"/>
          <w:b/>
          <w:sz w:val="24"/>
          <w:szCs w:val="24"/>
        </w:rPr>
      </w:pPr>
      <w:r>
        <w:rPr>
          <w:rFonts w:ascii="Open Sans" w:hAnsi="Open Sans" w:cs="Open Sans"/>
          <w:b/>
          <w:sz w:val="24"/>
          <w:szCs w:val="24"/>
        </w:rPr>
        <w:t xml:space="preserve">Kommentert eksempeltekst: </w:t>
      </w:r>
      <w:r w:rsidR="00317571" w:rsidRPr="00511FB6">
        <w:rPr>
          <w:rFonts w:ascii="Open Sans" w:hAnsi="Open Sans" w:cs="Open Sans"/>
          <w:b/>
          <w:sz w:val="24"/>
          <w:szCs w:val="24"/>
        </w:rPr>
        <w:t>Massemedienes påvirkning</w:t>
      </w:r>
    </w:p>
    <w:p w14:paraId="148F02DD"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Vi blir i stor grad påvirket av massemedier. Med massemedier menes «tekniske hjelpemidler eller kontaktledd som gjør det mulig samtidig å kommunisere med et stort antall mennesker som ikke befinner seg på samme </w:t>
      </w:r>
      <w:commentRangeStart w:id="0"/>
      <w:r w:rsidRPr="00511FB6">
        <w:rPr>
          <w:rFonts w:ascii="Open Sans" w:hAnsi="Open Sans" w:cs="Open Sans"/>
          <w:sz w:val="24"/>
          <w:szCs w:val="24"/>
        </w:rPr>
        <w:t>sted</w:t>
      </w:r>
      <w:commentRangeEnd w:id="0"/>
      <w:r w:rsidRPr="00511FB6">
        <w:rPr>
          <w:rStyle w:val="CommentReference"/>
          <w:rFonts w:ascii="Open Sans" w:hAnsi="Open Sans" w:cs="Open Sans"/>
          <w:sz w:val="24"/>
          <w:szCs w:val="24"/>
        </w:rPr>
        <w:commentReference w:id="0"/>
      </w:r>
      <w:r w:rsidRPr="00511FB6">
        <w:rPr>
          <w:rFonts w:ascii="Open Sans" w:hAnsi="Open Sans" w:cs="Open Sans"/>
          <w:sz w:val="24"/>
          <w:szCs w:val="24"/>
        </w:rPr>
        <w:t xml:space="preserve">». I perioden 1960 til 1980 ble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utviklet for å forklare massemediers påvirkning.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gir et bilde av hvordan man blir påvirket av massemedier, og ifølge denne teorien trengs en opinionsleder for å påvirke folk. Opinionsledere er personer som ofte er forbilder for andre og som folk har tillit til. De kan påvirke i hvilken grad budskapet massemediene sender ut, påvirker folk. Folk blir dermed utsatt for dobbel påvirkning, noe som gir massemediene større </w:t>
      </w:r>
      <w:commentRangeStart w:id="1"/>
      <w:r w:rsidRPr="00511FB6">
        <w:rPr>
          <w:rFonts w:ascii="Open Sans" w:hAnsi="Open Sans" w:cs="Open Sans"/>
          <w:sz w:val="24"/>
          <w:szCs w:val="24"/>
        </w:rPr>
        <w:t>påvirkningskraft</w:t>
      </w:r>
      <w:commentRangeEnd w:id="1"/>
      <w:r w:rsidRPr="00511FB6">
        <w:rPr>
          <w:rStyle w:val="CommentReference"/>
          <w:rFonts w:ascii="Open Sans" w:hAnsi="Open Sans" w:cs="Open Sans"/>
          <w:sz w:val="24"/>
          <w:szCs w:val="24"/>
        </w:rPr>
        <w:commentReference w:id="1"/>
      </w:r>
      <w:r w:rsidRPr="00511FB6">
        <w:rPr>
          <w:rFonts w:ascii="Open Sans" w:hAnsi="Open Sans" w:cs="Open Sans"/>
          <w:sz w:val="24"/>
          <w:szCs w:val="24"/>
        </w:rPr>
        <w:t>.</w:t>
      </w:r>
    </w:p>
    <w:p w14:paraId="4D6D8790"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Et eksempel er Johannes som ser opp til rapperen YG. YG er dermed å regne som en </w:t>
      </w:r>
      <w:commentRangeStart w:id="2"/>
      <w:r w:rsidRPr="00511FB6">
        <w:rPr>
          <w:rFonts w:ascii="Open Sans" w:hAnsi="Open Sans" w:cs="Open Sans"/>
          <w:sz w:val="24"/>
          <w:szCs w:val="24"/>
        </w:rPr>
        <w:t>opinionsleder</w:t>
      </w:r>
      <w:commentRangeEnd w:id="2"/>
      <w:r w:rsidRPr="00511FB6">
        <w:rPr>
          <w:rStyle w:val="CommentReference"/>
          <w:rFonts w:ascii="Open Sans" w:hAnsi="Open Sans" w:cs="Open Sans"/>
          <w:sz w:val="24"/>
          <w:szCs w:val="24"/>
        </w:rPr>
        <w:commentReference w:id="2"/>
      </w:r>
      <w:r w:rsidRPr="00511FB6">
        <w:rPr>
          <w:rFonts w:ascii="Open Sans" w:hAnsi="Open Sans" w:cs="Open Sans"/>
          <w:sz w:val="24"/>
          <w:szCs w:val="24"/>
        </w:rPr>
        <w:t xml:space="preserve"> for Johannes. YG sang en sang som sa «fuck Donald Trump». Selv om Johannes lenge hadde lest mye negativt om Donald Trump i forskjellige massemedier, var det først nå at han ble negativt innstilt til Donald Trump. YG forsterket massemedienes budskap, og Johannes ble dermed utsatt for dobbel påvirkning i samme </w:t>
      </w:r>
      <w:commentRangeStart w:id="3"/>
      <w:r w:rsidRPr="00511FB6">
        <w:rPr>
          <w:rFonts w:ascii="Open Sans" w:hAnsi="Open Sans" w:cs="Open Sans"/>
          <w:sz w:val="24"/>
          <w:szCs w:val="24"/>
        </w:rPr>
        <w:t>retning</w:t>
      </w:r>
      <w:commentRangeEnd w:id="3"/>
      <w:r w:rsidRPr="00511FB6">
        <w:rPr>
          <w:rStyle w:val="CommentReference"/>
          <w:rFonts w:ascii="Open Sans" w:hAnsi="Open Sans" w:cs="Open Sans"/>
          <w:sz w:val="24"/>
          <w:szCs w:val="24"/>
        </w:rPr>
        <w:commentReference w:id="3"/>
      </w:r>
      <w:r w:rsidRPr="00511FB6">
        <w:rPr>
          <w:rFonts w:ascii="Open Sans" w:hAnsi="Open Sans" w:cs="Open Sans"/>
          <w:sz w:val="24"/>
          <w:szCs w:val="24"/>
        </w:rPr>
        <w:t xml:space="preserve">. </w:t>
      </w:r>
    </w:p>
    <w:p w14:paraId="7DF690C0"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 xml:space="preserve">Massemediene påvirker sosialiseringsprosessen. Med sosialisering menes «en prosess som begynner ved fødselen, der vi tar opp og innordner oss i det verdi- og livsmønsteret som omgir oss». I tertiær sosialiseringen påvirker massemedier oss. Tertiærsosialisering er en mer upersonlig form for sosialisering og har stor betydning. Det kan blant annet begrunnes med at den påvirkningen barn og unge møter hos massemediene blir stadig </w:t>
      </w:r>
      <w:commentRangeStart w:id="4"/>
      <w:r w:rsidRPr="00511FB6">
        <w:rPr>
          <w:rFonts w:ascii="Open Sans" w:hAnsi="Open Sans" w:cs="Open Sans"/>
          <w:sz w:val="24"/>
          <w:szCs w:val="24"/>
        </w:rPr>
        <w:t>sterkere</w:t>
      </w:r>
      <w:commentRangeEnd w:id="4"/>
      <w:r w:rsidRPr="00511FB6">
        <w:rPr>
          <w:rStyle w:val="CommentReference"/>
          <w:rFonts w:ascii="Open Sans" w:hAnsi="Open Sans" w:cs="Open Sans"/>
          <w:sz w:val="24"/>
          <w:szCs w:val="24"/>
        </w:rPr>
        <w:commentReference w:id="4"/>
      </w:r>
      <w:r w:rsidRPr="00511FB6">
        <w:rPr>
          <w:rFonts w:ascii="Open Sans" w:hAnsi="Open Sans" w:cs="Open Sans"/>
          <w:sz w:val="24"/>
          <w:szCs w:val="24"/>
        </w:rPr>
        <w:t xml:space="preserve">. </w:t>
      </w:r>
    </w:p>
    <w:p w14:paraId="771C1619" w14:textId="77777777" w:rsidR="00317571" w:rsidRPr="00511FB6" w:rsidRDefault="00317571" w:rsidP="00317571">
      <w:pPr>
        <w:rPr>
          <w:rFonts w:ascii="Open Sans" w:hAnsi="Open Sans" w:cs="Open Sans"/>
          <w:color w:val="FF0000"/>
          <w:sz w:val="24"/>
          <w:szCs w:val="24"/>
        </w:rPr>
      </w:pPr>
      <w:r w:rsidRPr="00511FB6">
        <w:rPr>
          <w:rFonts w:ascii="Open Sans" w:hAnsi="Open Sans" w:cs="Open Sans"/>
          <w:color w:val="FF0000"/>
          <w:sz w:val="24"/>
          <w:szCs w:val="24"/>
        </w:rPr>
        <w:t>Generell kommentar fra lærer: Her er det mye bra. Definisjoner er på plass og forklaringene er gode. Dere har inkludert to ulike faglige begreper «</w:t>
      </w:r>
      <w:proofErr w:type="spellStart"/>
      <w:r w:rsidRPr="00511FB6">
        <w:rPr>
          <w:rFonts w:ascii="Open Sans" w:hAnsi="Open Sans" w:cs="Open Sans"/>
          <w:color w:val="FF0000"/>
          <w:sz w:val="24"/>
          <w:szCs w:val="24"/>
        </w:rPr>
        <w:t>tostegsteori</w:t>
      </w:r>
      <w:proofErr w:type="spellEnd"/>
      <w:r w:rsidRPr="00511FB6">
        <w:rPr>
          <w:rFonts w:ascii="Open Sans" w:hAnsi="Open Sans" w:cs="Open Sans"/>
          <w:color w:val="FF0000"/>
          <w:sz w:val="24"/>
          <w:szCs w:val="24"/>
        </w:rPr>
        <w:t xml:space="preserve">» og «tertiær sosialisering». YG fungerer imidlertid ikke som eksempel på opinionsleder, dere må finne en person som er i «Johannes» sitt nærmiljø. Eller kan dere endre YG til å være en referanseperson. Dere kan videre prøve å lage eksempler tilknyttet tertiær sosialisering. </w:t>
      </w:r>
    </w:p>
    <w:p w14:paraId="057FE55A" w14:textId="77777777" w:rsidR="00511FB6" w:rsidRDefault="00511FB6">
      <w:pPr>
        <w:rPr>
          <w:rFonts w:ascii="Open Sans" w:eastAsiaTheme="majorEastAsia" w:hAnsi="Open Sans" w:cs="Open Sans"/>
          <w:b/>
          <w:bCs/>
          <w:color w:val="2E74B5" w:themeColor="accent1" w:themeShade="BF"/>
          <w:sz w:val="24"/>
          <w:szCs w:val="24"/>
        </w:rPr>
      </w:pPr>
      <w:r>
        <w:rPr>
          <w:rFonts w:ascii="Open Sans" w:hAnsi="Open Sans" w:cs="Open Sans"/>
          <w:b/>
          <w:bCs/>
          <w:sz w:val="24"/>
          <w:szCs w:val="24"/>
        </w:rPr>
        <w:br w:type="page"/>
      </w:r>
    </w:p>
    <w:p w14:paraId="17DE3389" w14:textId="744B3D69" w:rsidR="00317571" w:rsidRPr="00511FB6" w:rsidRDefault="004C049D" w:rsidP="00317571">
      <w:pPr>
        <w:pStyle w:val="Heading2"/>
        <w:rPr>
          <w:rFonts w:ascii="Open Sans" w:hAnsi="Open Sans" w:cs="Open Sans"/>
          <w:b/>
          <w:bCs/>
          <w:sz w:val="24"/>
          <w:szCs w:val="24"/>
        </w:rPr>
      </w:pPr>
      <w:r w:rsidRPr="00511FB6">
        <w:rPr>
          <w:rFonts w:ascii="Open Sans" w:hAnsi="Open Sans" w:cs="Open Sans"/>
          <w:b/>
          <w:bCs/>
          <w:sz w:val="24"/>
          <w:szCs w:val="24"/>
        </w:rPr>
        <w:lastRenderedPageBreak/>
        <w:t>Steg 7</w:t>
      </w:r>
    </w:p>
    <w:p w14:paraId="426BCFBC" w14:textId="77777777" w:rsidR="00317571" w:rsidRPr="00511FB6" w:rsidRDefault="00317571" w:rsidP="00317571">
      <w:pPr>
        <w:rPr>
          <w:rFonts w:ascii="Open Sans" w:hAnsi="Open Sans" w:cs="Open Sans"/>
          <w:sz w:val="24"/>
          <w:szCs w:val="24"/>
        </w:rPr>
      </w:pPr>
      <w:r w:rsidRPr="00511FB6">
        <w:rPr>
          <w:rFonts w:ascii="Open Sans" w:hAnsi="Open Sans" w:cs="Open Sans"/>
          <w:sz w:val="24"/>
          <w:szCs w:val="24"/>
        </w:rPr>
        <w:t>Gruppa reviderer teksten med utgangspunkt i kommentarer fra lærer.</w:t>
      </w:r>
    </w:p>
    <w:p w14:paraId="3D0D2548" w14:textId="77777777" w:rsidR="00E36D86" w:rsidRPr="00511FB6" w:rsidRDefault="00E36D86" w:rsidP="00317571">
      <w:pPr>
        <w:rPr>
          <w:rFonts w:ascii="Open Sans" w:hAnsi="Open Sans" w:cs="Open Sans"/>
          <w:sz w:val="24"/>
          <w:szCs w:val="24"/>
        </w:rPr>
      </w:pPr>
    </w:p>
    <w:p w14:paraId="319EA354" w14:textId="6DFC349F" w:rsidR="00584907" w:rsidRPr="00511FB6" w:rsidRDefault="00317571" w:rsidP="00584907">
      <w:pPr>
        <w:rPr>
          <w:rFonts w:ascii="Open Sans" w:hAnsi="Open Sans" w:cs="Open Sans"/>
          <w:b/>
          <w:bCs/>
          <w:sz w:val="24"/>
          <w:szCs w:val="24"/>
        </w:rPr>
      </w:pPr>
      <w:r w:rsidRPr="00511FB6">
        <w:rPr>
          <w:rFonts w:ascii="Open Sans" w:hAnsi="Open Sans" w:cs="Open Sans"/>
          <w:b/>
          <w:bCs/>
          <w:sz w:val="24"/>
          <w:szCs w:val="24"/>
        </w:rPr>
        <w:t>Revidert tekst:</w:t>
      </w:r>
      <w:r w:rsidR="00511FB6">
        <w:rPr>
          <w:rFonts w:ascii="Open Sans" w:hAnsi="Open Sans" w:cs="Open Sans"/>
          <w:b/>
          <w:bCs/>
          <w:sz w:val="24"/>
          <w:szCs w:val="24"/>
        </w:rPr>
        <w:t xml:space="preserve"> </w:t>
      </w:r>
      <w:r w:rsidR="00584907" w:rsidRPr="00511FB6">
        <w:rPr>
          <w:rFonts w:ascii="Open Sans" w:hAnsi="Open Sans" w:cs="Open Sans"/>
          <w:b/>
          <w:sz w:val="24"/>
          <w:szCs w:val="24"/>
        </w:rPr>
        <w:t xml:space="preserve">Massemedienes påvirkning </w:t>
      </w:r>
      <w:r w:rsidR="00584907" w:rsidRPr="00511FB6">
        <w:rPr>
          <w:rFonts w:ascii="Open Sans" w:hAnsi="Open Sans" w:cs="Open Sans"/>
          <w:sz w:val="24"/>
          <w:szCs w:val="24"/>
        </w:rPr>
        <w:t>(retting)</w:t>
      </w:r>
    </w:p>
    <w:p w14:paraId="2DECAB8D" w14:textId="77777777" w:rsidR="00584907" w:rsidRPr="00511FB6" w:rsidRDefault="00584907" w:rsidP="00584907">
      <w:pPr>
        <w:rPr>
          <w:rFonts w:ascii="Open Sans" w:hAnsi="Open Sans" w:cs="Open Sans"/>
          <w:sz w:val="24"/>
          <w:szCs w:val="24"/>
        </w:rPr>
      </w:pPr>
      <w:r w:rsidRPr="00511FB6">
        <w:rPr>
          <w:rFonts w:ascii="Open Sans" w:hAnsi="Open Sans" w:cs="Open Sans"/>
          <w:sz w:val="24"/>
          <w:szCs w:val="24"/>
        </w:rPr>
        <w:t xml:space="preserve">Vi blir i stor grad påvirket av massemedier. Med massemedier menes «tekniske hjelpemidler eller kontaktledd som gjør det mulig samtidig å kommunisere med et stort antall mennesker som ikke befinner seg på samme sted». </w:t>
      </w:r>
      <w:r w:rsidRPr="00511FB6">
        <w:rPr>
          <w:rStyle w:val="FootnoteReference"/>
          <w:rFonts w:ascii="Open Sans" w:hAnsi="Open Sans" w:cs="Open Sans"/>
          <w:color w:val="FF0000"/>
          <w:sz w:val="24"/>
          <w:szCs w:val="24"/>
        </w:rPr>
        <w:footnoteReference w:id="1"/>
      </w:r>
      <w:r w:rsidRPr="00511FB6">
        <w:rPr>
          <w:rFonts w:ascii="Open Sans" w:hAnsi="Open Sans" w:cs="Open Sans"/>
          <w:sz w:val="24"/>
          <w:szCs w:val="24"/>
        </w:rPr>
        <w:t xml:space="preserve"> I perioden 1960 til 1980 ble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utviklet for å forklare massemediers påvirkning. </w:t>
      </w:r>
      <w:proofErr w:type="spellStart"/>
      <w:r w:rsidRPr="00511FB6">
        <w:rPr>
          <w:rFonts w:ascii="Open Sans" w:hAnsi="Open Sans" w:cs="Open Sans"/>
          <w:sz w:val="24"/>
          <w:szCs w:val="24"/>
        </w:rPr>
        <w:t>Tostegsteorien</w:t>
      </w:r>
      <w:proofErr w:type="spellEnd"/>
      <w:r w:rsidRPr="00511FB6">
        <w:rPr>
          <w:rFonts w:ascii="Open Sans" w:hAnsi="Open Sans" w:cs="Open Sans"/>
          <w:sz w:val="24"/>
          <w:szCs w:val="24"/>
        </w:rPr>
        <w:t xml:space="preserve"> gir et bilde av hvordan man blir påvirket av massemedier, og ifølge denne teorien trengs en opinionsleder for å påvirke folk. Opinionsledere er personer som ofte er forbilder for andre og som folk har tillit til. De kan påvirke i hvilken grad budskapet massemediene sender ut, påvirker folk. Folk blir dermed utsatt for dobbel påvirkning, noe som gir massemediene større påvirkningskraft.</w:t>
      </w:r>
    </w:p>
    <w:p w14:paraId="6B7E187C" w14:textId="77777777" w:rsidR="00584907" w:rsidRPr="00511FB6" w:rsidRDefault="00584907" w:rsidP="00584907">
      <w:pPr>
        <w:rPr>
          <w:rFonts w:ascii="Open Sans" w:hAnsi="Open Sans" w:cs="Open Sans"/>
          <w:color w:val="FF0000"/>
          <w:sz w:val="24"/>
          <w:szCs w:val="24"/>
        </w:rPr>
      </w:pPr>
      <w:r w:rsidRPr="00511FB6">
        <w:rPr>
          <w:rFonts w:ascii="Open Sans" w:hAnsi="Open Sans" w:cs="Open Sans"/>
          <w:sz w:val="24"/>
          <w:szCs w:val="24"/>
        </w:rPr>
        <w:t xml:space="preserve">Et eksempel er Johannes </w:t>
      </w:r>
      <w:r w:rsidRPr="00511FB6">
        <w:rPr>
          <w:rFonts w:ascii="Open Sans" w:hAnsi="Open Sans" w:cs="Open Sans"/>
          <w:color w:val="FF0000"/>
          <w:sz w:val="24"/>
          <w:szCs w:val="24"/>
        </w:rPr>
        <w:t xml:space="preserve">ser opp til faren sin. Derfor lytter han særlig til det faren mener. Faren til Johanns er dermed å regne som en opinionsleder for Johannes. En gang uttalte han seg om Donald Trump på en negativ måte etter at han hadde lest noe om Trump som vekket sterke reaksjoner hos han. Han brakte synspunkter fra massemediene videre til Johannes. Selv om Johannes lenge hadde lest mye negativt om Donald Trump i forskjellige massemedier, var det først nå at han ble negativt innstilt til Donald Trump. Faren til Johannes forsterket massemedienes budskap, og Johannes ble dermed utsatt for dobbel påvirkning i samme retning, som gjorde at han endret holdning. Vi kan bruke balanseteorien til å forklare Johannes’ holdningsendring. Balanseteorien ble utviklet av Fritz </w:t>
      </w:r>
      <w:proofErr w:type="spellStart"/>
      <w:r w:rsidRPr="00511FB6">
        <w:rPr>
          <w:rFonts w:ascii="Open Sans" w:hAnsi="Open Sans" w:cs="Open Sans"/>
          <w:color w:val="FF0000"/>
          <w:sz w:val="24"/>
          <w:szCs w:val="24"/>
        </w:rPr>
        <w:t>Heider</w:t>
      </w:r>
      <w:proofErr w:type="spellEnd"/>
      <w:r w:rsidRPr="00511FB6">
        <w:rPr>
          <w:rFonts w:ascii="Open Sans" w:hAnsi="Open Sans" w:cs="Open Sans"/>
          <w:color w:val="FF0000"/>
          <w:sz w:val="24"/>
          <w:szCs w:val="24"/>
        </w:rPr>
        <w:t xml:space="preserve"> og handler om at samspillet med andre er med på å bestemme våre holdninger. Faren hadde en negativ holdning til Trump, mens Johannes hadde en positiv holdning til Trump. Derfor måtte en av dem endre holdning for å oppnå balanse. I dette tilfellet var det Johannes som endret holdning. Dette kan begrunnes med at Johannes så opp til faren sin. Med holdninger menes «innlærte atferdsmønstre som gjør at individet reagerer forutsigbart på mennesker, ting eller hendelser»</w:t>
      </w:r>
      <w:r w:rsidRPr="00511FB6">
        <w:rPr>
          <w:rStyle w:val="FootnoteReference"/>
          <w:rFonts w:ascii="Open Sans" w:hAnsi="Open Sans" w:cs="Open Sans"/>
          <w:color w:val="FF0000"/>
          <w:sz w:val="24"/>
          <w:szCs w:val="24"/>
        </w:rPr>
        <w:footnoteReference w:id="2"/>
      </w:r>
      <w:r w:rsidRPr="00511FB6">
        <w:rPr>
          <w:rFonts w:ascii="Open Sans" w:hAnsi="Open Sans" w:cs="Open Sans"/>
          <w:color w:val="FF0000"/>
          <w:sz w:val="24"/>
          <w:szCs w:val="24"/>
        </w:rPr>
        <w:t xml:space="preserve">. Nå begynner Johannes å reagere negativt hver gang han leser eller hører noe om Trump. </w:t>
      </w:r>
    </w:p>
    <w:p w14:paraId="5F7E4C33" w14:textId="77777777" w:rsidR="00584907" w:rsidRPr="00511FB6" w:rsidRDefault="00584907" w:rsidP="00584907">
      <w:pPr>
        <w:rPr>
          <w:rFonts w:ascii="Open Sans" w:hAnsi="Open Sans" w:cs="Open Sans"/>
          <w:color w:val="FF0000"/>
          <w:sz w:val="24"/>
          <w:szCs w:val="24"/>
        </w:rPr>
      </w:pPr>
      <w:r w:rsidRPr="00511FB6">
        <w:rPr>
          <w:rFonts w:ascii="Open Sans" w:hAnsi="Open Sans" w:cs="Open Sans"/>
          <w:sz w:val="24"/>
          <w:szCs w:val="24"/>
        </w:rPr>
        <w:t xml:space="preserve">Massemediene påvirker sosialiseringsprosessen. Med sosialisering menes «en prosess som begynner ved fødselen, der vi tar opp og innordner oss i det verdi- </w:t>
      </w:r>
      <w:r w:rsidRPr="00511FB6">
        <w:rPr>
          <w:rFonts w:ascii="Open Sans" w:hAnsi="Open Sans" w:cs="Open Sans"/>
          <w:sz w:val="24"/>
          <w:szCs w:val="24"/>
        </w:rPr>
        <w:lastRenderedPageBreak/>
        <w:t xml:space="preserve">og livsmønsteret som omgir oss». I tertiær sosialiseringen påvirker massemedier oss. Tertiærsosialisering er en mer upersonlig form for sosialisering og har stor betydning. Det kan blant annet begrunnes med at den påvirkningen barn og unge møter hos massemediene blir stadig sterkere. </w:t>
      </w:r>
      <w:r w:rsidRPr="00511FB6">
        <w:rPr>
          <w:rFonts w:ascii="Open Sans" w:hAnsi="Open Sans" w:cs="Open Sans"/>
          <w:color w:val="FF0000"/>
          <w:sz w:val="24"/>
          <w:szCs w:val="24"/>
        </w:rPr>
        <w:t>Et eksempel er Johannes som bruker veldig mye av fritiden sin til å bruke sosiale medier, der han spesielt bruker det sosiale mediet Instagram. Mange av de kjendisene han følger på dette mediet legger ut bilder av dem selv kledd i ulike merkeklær som de reklamerer for. I og med at Johannes «hele tiden» følger med på hva disse kjendisene legger ut, så blir han lett påvirket. Han blir påvirket av disse kjendisene fordi disse kjendisene som han følger er hans referansepersoner. Referansepersoner er personer som «betyr mye for hva vi tenker eller gjør»</w:t>
      </w:r>
      <w:r w:rsidRPr="00511FB6">
        <w:rPr>
          <w:rStyle w:val="FootnoteReference"/>
          <w:rFonts w:ascii="Open Sans" w:hAnsi="Open Sans" w:cs="Open Sans"/>
          <w:color w:val="FF0000"/>
          <w:sz w:val="24"/>
          <w:szCs w:val="24"/>
        </w:rPr>
        <w:footnoteReference w:id="3"/>
      </w:r>
      <w:r w:rsidRPr="00511FB6">
        <w:rPr>
          <w:rFonts w:ascii="Open Sans" w:hAnsi="Open Sans" w:cs="Open Sans"/>
          <w:color w:val="FF0000"/>
          <w:sz w:val="24"/>
          <w:szCs w:val="24"/>
        </w:rPr>
        <w:t>. Dermed spør man seg selv hva denne personen ville ha gjort. Johannes kjøper klærne som kjendisene reklamerer for fordi det er dette kjendisene «har valgt».</w:t>
      </w:r>
    </w:p>
    <w:p w14:paraId="0B3E23D0" w14:textId="77777777" w:rsidR="00E36D86" w:rsidRPr="00511FB6" w:rsidRDefault="00E36D86" w:rsidP="00317571">
      <w:pPr>
        <w:rPr>
          <w:rFonts w:ascii="Open Sans" w:hAnsi="Open Sans" w:cs="Open Sans"/>
          <w:sz w:val="24"/>
          <w:szCs w:val="24"/>
        </w:rPr>
      </w:pPr>
    </w:p>
    <w:p w14:paraId="69F08986" w14:textId="13E19974" w:rsidR="00584907" w:rsidRPr="00812830" w:rsidRDefault="004C049D" w:rsidP="00584907">
      <w:pPr>
        <w:pStyle w:val="Heading2"/>
        <w:rPr>
          <w:rFonts w:ascii="Open Sans" w:hAnsi="Open Sans" w:cs="Open Sans"/>
          <w:b/>
          <w:bCs/>
          <w:sz w:val="24"/>
          <w:szCs w:val="24"/>
        </w:rPr>
      </w:pPr>
      <w:r w:rsidRPr="00812830">
        <w:rPr>
          <w:rFonts w:ascii="Open Sans" w:hAnsi="Open Sans" w:cs="Open Sans"/>
          <w:b/>
          <w:bCs/>
          <w:sz w:val="24"/>
          <w:szCs w:val="24"/>
        </w:rPr>
        <w:t>Steg 8</w:t>
      </w:r>
      <w:r w:rsidR="00584907" w:rsidRPr="00812830">
        <w:rPr>
          <w:rFonts w:ascii="Open Sans" w:hAnsi="Open Sans" w:cs="Open Sans"/>
          <w:b/>
          <w:bCs/>
          <w:sz w:val="24"/>
          <w:szCs w:val="24"/>
        </w:rPr>
        <w:br/>
      </w:r>
    </w:p>
    <w:p w14:paraId="4BD8C4E7" w14:textId="77777777" w:rsidR="00E777D7" w:rsidRPr="00511FB6" w:rsidRDefault="00584907" w:rsidP="00584907">
      <w:pPr>
        <w:rPr>
          <w:rFonts w:ascii="Open Sans" w:hAnsi="Open Sans" w:cs="Open Sans"/>
          <w:sz w:val="24"/>
          <w:szCs w:val="24"/>
        </w:rPr>
      </w:pPr>
      <w:r w:rsidRPr="00511FB6">
        <w:rPr>
          <w:rFonts w:ascii="Open Sans" w:hAnsi="Open Sans" w:cs="Open Sans"/>
          <w:sz w:val="24"/>
          <w:szCs w:val="24"/>
        </w:rPr>
        <w:t>De reviderte tekstene diskuteres i plenum</w:t>
      </w:r>
    </w:p>
    <w:sectPr w:rsidR="00E777D7" w:rsidRPr="00511FB6">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lend Haugland" w:date="2017-03-13T10:11:00Z" w:initials="EH">
    <w:p w14:paraId="07D1A87B" w14:textId="77777777" w:rsidR="00E11E39" w:rsidRDefault="00E11E39" w:rsidP="00317571">
      <w:pPr>
        <w:pStyle w:val="CommentText"/>
      </w:pPr>
      <w:r>
        <w:rPr>
          <w:rStyle w:val="CommentReference"/>
        </w:rPr>
        <w:annotationRef/>
      </w:r>
      <w:r>
        <w:t xml:space="preserve">Bra å utheve sitat, bruk henvisning også. </w:t>
      </w:r>
    </w:p>
  </w:comment>
  <w:comment w:id="1" w:author="Erlend Haugland" w:date="2017-03-13T10:11:00Z" w:initials="EH">
    <w:p w14:paraId="1139242B" w14:textId="77777777" w:rsidR="00E11E39" w:rsidRDefault="00E11E39" w:rsidP="00317571">
      <w:pPr>
        <w:pStyle w:val="CommentText"/>
      </w:pPr>
      <w:r>
        <w:rPr>
          <w:rStyle w:val="CommentReference"/>
        </w:rPr>
        <w:annotationRef/>
      </w:r>
      <w:r>
        <w:t>Bra!</w:t>
      </w:r>
    </w:p>
  </w:comment>
  <w:comment w:id="2" w:author="Erlend Haugland" w:date="2017-03-13T10:11:00Z" w:initials="EH">
    <w:p w14:paraId="582D42E9" w14:textId="77777777" w:rsidR="00E11E39" w:rsidRDefault="00E11E39" w:rsidP="00317571">
      <w:pPr>
        <w:pStyle w:val="CommentText"/>
      </w:pPr>
      <w:r>
        <w:rPr>
          <w:rStyle w:val="CommentReference"/>
        </w:rPr>
        <w:annotationRef/>
      </w:r>
      <w:r>
        <w:t xml:space="preserve">En opinionsleder er en som er i individets nærmiljø. YG blir en referanseperson. </w:t>
      </w:r>
    </w:p>
  </w:comment>
  <w:comment w:id="3" w:author="Erlend Haugland" w:date="2017-03-13T10:15:00Z" w:initials="EH">
    <w:p w14:paraId="5B6CD4D0" w14:textId="77777777" w:rsidR="00E11E39" w:rsidRDefault="00E11E39" w:rsidP="00317571">
      <w:pPr>
        <w:pStyle w:val="CommentText"/>
      </w:pPr>
      <w:r>
        <w:rPr>
          <w:rStyle w:val="CommentReference"/>
        </w:rPr>
        <w:annotationRef/>
      </w:r>
      <w:r>
        <w:t>Bra eksempel. Dere kan bruke «</w:t>
      </w:r>
      <w:proofErr w:type="gramStart"/>
      <w:r>
        <w:t>holdning»  som</w:t>
      </w:r>
      <w:proofErr w:type="gramEnd"/>
      <w:r>
        <w:t xml:space="preserve"> fagbegrep her Johannes mener om Trump. </w:t>
      </w:r>
    </w:p>
  </w:comment>
  <w:comment w:id="4" w:author="Erlend Haugland" w:date="2017-03-13T10:11:00Z" w:initials="EH">
    <w:p w14:paraId="792D062D" w14:textId="77777777" w:rsidR="00E11E39" w:rsidRDefault="00E11E39" w:rsidP="00317571">
      <w:pPr>
        <w:pStyle w:val="CommentText"/>
      </w:pPr>
      <w:r>
        <w:rPr>
          <w:rStyle w:val="CommentReference"/>
        </w:rPr>
        <w:annotationRef/>
      </w:r>
      <w:r>
        <w:t xml:space="preserve">Fint. Dere kunne kanskje eksemplifisert her også. Bruke Johannes igjen?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D1A87B" w15:done="0"/>
  <w15:commentEx w15:paraId="1139242B" w15:done="0"/>
  <w15:commentEx w15:paraId="582D42E9" w15:done="0"/>
  <w15:commentEx w15:paraId="5B6CD4D0" w15:done="0"/>
  <w15:commentEx w15:paraId="792D06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1A87B" w16cid:durableId="24F6D47D"/>
  <w16cid:commentId w16cid:paraId="1139242B" w16cid:durableId="24F6D47E"/>
  <w16cid:commentId w16cid:paraId="582D42E9" w16cid:durableId="24F6D47F"/>
  <w16cid:commentId w16cid:paraId="5B6CD4D0" w16cid:durableId="24F6D480"/>
  <w16cid:commentId w16cid:paraId="792D062D" w16cid:durableId="24F6D4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E027" w14:textId="77777777" w:rsidR="00F40021" w:rsidRDefault="00F40021" w:rsidP="00584907">
      <w:pPr>
        <w:spacing w:after="0" w:line="240" w:lineRule="auto"/>
      </w:pPr>
      <w:r>
        <w:separator/>
      </w:r>
    </w:p>
  </w:endnote>
  <w:endnote w:type="continuationSeparator" w:id="0">
    <w:p w14:paraId="51E06C39" w14:textId="77777777" w:rsidR="00F40021" w:rsidRDefault="00F40021" w:rsidP="0058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halkboard">
    <w:altName w:val="Kristen ITC"/>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D840" w14:textId="77777777" w:rsidR="00F40021" w:rsidRDefault="00F40021" w:rsidP="00584907">
      <w:pPr>
        <w:spacing w:after="0" w:line="240" w:lineRule="auto"/>
      </w:pPr>
      <w:r>
        <w:separator/>
      </w:r>
    </w:p>
  </w:footnote>
  <w:footnote w:type="continuationSeparator" w:id="0">
    <w:p w14:paraId="12D66637" w14:textId="77777777" w:rsidR="00F40021" w:rsidRDefault="00F40021" w:rsidP="00584907">
      <w:pPr>
        <w:spacing w:after="0" w:line="240" w:lineRule="auto"/>
      </w:pPr>
      <w:r>
        <w:continuationSeparator/>
      </w:r>
    </w:p>
  </w:footnote>
  <w:footnote w:id="1">
    <w:p w14:paraId="285BC812" w14:textId="77777777" w:rsidR="00E11E39" w:rsidRDefault="00E11E39" w:rsidP="00584907">
      <w:pPr>
        <w:pStyle w:val="FootnoteText"/>
      </w:pPr>
      <w:r>
        <w:rPr>
          <w:rStyle w:val="FootnoteReference"/>
        </w:rPr>
        <w:footnoteRef/>
      </w:r>
      <w:r>
        <w:t xml:space="preserve"> </w:t>
      </w:r>
      <w:r w:rsidRPr="00585B50">
        <w:rPr>
          <w:i/>
        </w:rPr>
        <w:t>Mennesket i gruppe og samfunn</w:t>
      </w:r>
      <w:r>
        <w:t xml:space="preserve">. Psykologi 2. P. Gjøsund og R. Huseby. </w:t>
      </w:r>
      <w:proofErr w:type="spellStart"/>
      <w:r>
        <w:t>Cappelem</w:t>
      </w:r>
      <w:proofErr w:type="spellEnd"/>
      <w:r>
        <w:t xml:space="preserve"> Damm AS (2011)</w:t>
      </w:r>
    </w:p>
  </w:footnote>
  <w:footnote w:id="2">
    <w:p w14:paraId="641733ED" w14:textId="77777777" w:rsidR="00E11E39" w:rsidRPr="00200AC6" w:rsidRDefault="00E11E39" w:rsidP="00584907">
      <w:pPr>
        <w:pStyle w:val="FootnoteText"/>
        <w:rPr>
          <w:lang w:val="nn-NO"/>
        </w:rPr>
      </w:pPr>
      <w:r>
        <w:rPr>
          <w:rStyle w:val="FootnoteReference"/>
        </w:rPr>
        <w:footnoteRef/>
      </w:r>
      <w:r>
        <w:t xml:space="preserve"> </w:t>
      </w:r>
      <w:r w:rsidRPr="00585B50">
        <w:rPr>
          <w:i/>
        </w:rPr>
        <w:t>Mennesket i gruppe og samfunn</w:t>
      </w:r>
      <w:r>
        <w:t xml:space="preserve">. Psykologi 2. </w:t>
      </w:r>
      <w:r w:rsidRPr="00200AC6">
        <w:rPr>
          <w:lang w:val="nn-NO"/>
        </w:rPr>
        <w:t xml:space="preserve">P. Gjøsund og R. Huseby. </w:t>
      </w:r>
      <w:proofErr w:type="spellStart"/>
      <w:r w:rsidRPr="00200AC6">
        <w:rPr>
          <w:lang w:val="nn-NO"/>
        </w:rPr>
        <w:t>Cappelem</w:t>
      </w:r>
      <w:proofErr w:type="spellEnd"/>
      <w:r w:rsidRPr="00200AC6">
        <w:rPr>
          <w:lang w:val="nn-NO"/>
        </w:rPr>
        <w:t xml:space="preserve"> Damm AS (2011)</w:t>
      </w:r>
    </w:p>
    <w:p w14:paraId="692FFFAF" w14:textId="77777777" w:rsidR="00E11E39" w:rsidRPr="00200AC6" w:rsidRDefault="00E11E39" w:rsidP="00584907">
      <w:pPr>
        <w:pStyle w:val="FootnoteText"/>
        <w:rPr>
          <w:lang w:val="nn-NO"/>
        </w:rPr>
      </w:pPr>
    </w:p>
  </w:footnote>
  <w:footnote w:id="3">
    <w:p w14:paraId="7170CEB0" w14:textId="77777777" w:rsidR="00E11E39" w:rsidRDefault="00E11E39" w:rsidP="00584907">
      <w:pPr>
        <w:pStyle w:val="FootnoteText"/>
      </w:pPr>
      <w:r>
        <w:rPr>
          <w:rStyle w:val="FootnoteReference"/>
        </w:rPr>
        <w:footnoteRef/>
      </w:r>
      <w:r>
        <w:t xml:space="preserve"> </w:t>
      </w:r>
      <w:r w:rsidRPr="00585B50">
        <w:rPr>
          <w:i/>
        </w:rPr>
        <w:t>Mennesket i gruppe og samfunn</w:t>
      </w:r>
      <w:r>
        <w:t xml:space="preserve">. Psykologi 2. P. Gjøsund og R. Huseby. </w:t>
      </w:r>
      <w:proofErr w:type="spellStart"/>
      <w:r>
        <w:t>Cappelem</w:t>
      </w:r>
      <w:proofErr w:type="spellEnd"/>
      <w:r>
        <w:t xml:space="preserve"> Damm AS (2011)</w:t>
      </w:r>
    </w:p>
    <w:p w14:paraId="0FB62848" w14:textId="77777777" w:rsidR="00E11E39" w:rsidRDefault="00E11E39" w:rsidP="005849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1E4" w14:textId="52496AB4" w:rsidR="00511FB6" w:rsidRDefault="00511FB6">
    <w:pPr>
      <w:pStyle w:val="Header"/>
    </w:pPr>
    <w:r>
      <w:rPr>
        <w:noProof/>
      </w:rPr>
      <w:drawing>
        <wp:inline distT="0" distB="0" distL="0" distR="0" wp14:anchorId="00B6E674" wp14:editId="03B3AD83">
          <wp:extent cx="5756910" cy="657860"/>
          <wp:effectExtent l="0" t="0" r="0" b="254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6E3"/>
    <w:multiLevelType w:val="hybridMultilevel"/>
    <w:tmpl w:val="DCFC5D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56E5BCC"/>
    <w:multiLevelType w:val="hybridMultilevel"/>
    <w:tmpl w:val="FECA49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D55C61"/>
    <w:multiLevelType w:val="hybridMultilevel"/>
    <w:tmpl w:val="05D6326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BD92F19"/>
    <w:multiLevelType w:val="hybridMultilevel"/>
    <w:tmpl w:val="96AE0BD4"/>
    <w:lvl w:ilvl="0" w:tplc="B00681CA">
      <w:start w:val="3"/>
      <w:numFmt w:val="bullet"/>
      <w:lvlText w:val=""/>
      <w:lvlJc w:val="left"/>
      <w:pPr>
        <w:ind w:left="1080" w:hanging="360"/>
      </w:pPr>
      <w:rPr>
        <w:rFonts w:ascii="Wingdings" w:eastAsiaTheme="minorHAnsi" w:hAnsi="Wingding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86"/>
    <w:rsid w:val="001C421A"/>
    <w:rsid w:val="00200AC6"/>
    <w:rsid w:val="00317571"/>
    <w:rsid w:val="004C049D"/>
    <w:rsid w:val="00511FB6"/>
    <w:rsid w:val="00584907"/>
    <w:rsid w:val="0076027C"/>
    <w:rsid w:val="00776864"/>
    <w:rsid w:val="00812830"/>
    <w:rsid w:val="00E11E39"/>
    <w:rsid w:val="00E36D86"/>
    <w:rsid w:val="00E56615"/>
    <w:rsid w:val="00E777D7"/>
    <w:rsid w:val="00EC3FC5"/>
    <w:rsid w:val="00F40021"/>
    <w:rsid w:val="00F82B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B0838"/>
  <w15:docId w15:val="{CD6A900B-CC41-4A17-880F-5697B835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86"/>
  </w:style>
  <w:style w:type="paragraph" w:styleId="Heading1">
    <w:name w:val="heading 1"/>
    <w:basedOn w:val="Normal"/>
    <w:next w:val="Normal"/>
    <w:link w:val="Heading1Char"/>
    <w:uiPriority w:val="9"/>
    <w:qFormat/>
    <w:rsid w:val="00E36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6D86"/>
    <w:pPr>
      <w:ind w:left="720"/>
      <w:contextualSpacing/>
    </w:pPr>
  </w:style>
  <w:style w:type="character" w:customStyle="1" w:styleId="Heading2Char">
    <w:name w:val="Heading 2 Char"/>
    <w:basedOn w:val="DefaultParagraphFont"/>
    <w:link w:val="Heading2"/>
    <w:uiPriority w:val="9"/>
    <w:rsid w:val="00E36D8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17571"/>
    <w:rPr>
      <w:sz w:val="16"/>
      <w:szCs w:val="16"/>
    </w:rPr>
  </w:style>
  <w:style w:type="paragraph" w:styleId="CommentText">
    <w:name w:val="annotation text"/>
    <w:basedOn w:val="Normal"/>
    <w:link w:val="CommentTextChar"/>
    <w:uiPriority w:val="99"/>
    <w:semiHidden/>
    <w:unhideWhenUsed/>
    <w:rsid w:val="00317571"/>
    <w:pPr>
      <w:spacing w:line="240" w:lineRule="auto"/>
    </w:pPr>
    <w:rPr>
      <w:sz w:val="20"/>
      <w:szCs w:val="20"/>
    </w:rPr>
  </w:style>
  <w:style w:type="character" w:customStyle="1" w:styleId="CommentTextChar">
    <w:name w:val="Comment Text Char"/>
    <w:basedOn w:val="DefaultParagraphFont"/>
    <w:link w:val="CommentText"/>
    <w:uiPriority w:val="99"/>
    <w:semiHidden/>
    <w:rsid w:val="00317571"/>
    <w:rPr>
      <w:sz w:val="20"/>
      <w:szCs w:val="20"/>
    </w:rPr>
  </w:style>
  <w:style w:type="paragraph" w:styleId="BalloonText">
    <w:name w:val="Balloon Text"/>
    <w:basedOn w:val="Normal"/>
    <w:link w:val="BalloonTextChar"/>
    <w:uiPriority w:val="99"/>
    <w:semiHidden/>
    <w:unhideWhenUsed/>
    <w:rsid w:val="00317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571"/>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584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07"/>
    <w:rPr>
      <w:sz w:val="20"/>
      <w:szCs w:val="20"/>
    </w:rPr>
  </w:style>
  <w:style w:type="character" w:styleId="FootnoteReference">
    <w:name w:val="footnote reference"/>
    <w:basedOn w:val="DefaultParagraphFont"/>
    <w:uiPriority w:val="99"/>
    <w:semiHidden/>
    <w:unhideWhenUsed/>
    <w:rsid w:val="00584907"/>
    <w:rPr>
      <w:vertAlign w:val="superscript"/>
    </w:rPr>
  </w:style>
  <w:style w:type="paragraph" w:styleId="Header">
    <w:name w:val="header"/>
    <w:basedOn w:val="Normal"/>
    <w:link w:val="HeaderChar"/>
    <w:uiPriority w:val="99"/>
    <w:unhideWhenUsed/>
    <w:rsid w:val="0051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B6"/>
  </w:style>
  <w:style w:type="paragraph" w:styleId="Footer">
    <w:name w:val="footer"/>
    <w:basedOn w:val="Normal"/>
    <w:link w:val="FooterChar"/>
    <w:uiPriority w:val="99"/>
    <w:unhideWhenUsed/>
    <w:rsid w:val="0051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30552">
      <w:bodyDiv w:val="1"/>
      <w:marLeft w:val="0"/>
      <w:marRight w:val="0"/>
      <w:marTop w:val="0"/>
      <w:marBottom w:val="0"/>
      <w:divBdr>
        <w:top w:val="none" w:sz="0" w:space="0" w:color="auto"/>
        <w:left w:val="none" w:sz="0" w:space="0" w:color="auto"/>
        <w:bottom w:val="none" w:sz="0" w:space="0" w:color="auto"/>
        <w:right w:val="none" w:sz="0" w:space="0" w:color="auto"/>
      </w:divBdr>
    </w:div>
    <w:div w:id="1701852706">
      <w:bodyDiv w:val="1"/>
      <w:marLeft w:val="0"/>
      <w:marRight w:val="0"/>
      <w:marTop w:val="0"/>
      <w:marBottom w:val="0"/>
      <w:divBdr>
        <w:top w:val="none" w:sz="0" w:space="0" w:color="auto"/>
        <w:left w:val="none" w:sz="0" w:space="0" w:color="auto"/>
        <w:bottom w:val="none" w:sz="0" w:space="0" w:color="auto"/>
        <w:right w:val="none" w:sz="0" w:space="0" w:color="auto"/>
      </w:divBdr>
    </w:div>
    <w:div w:id="18973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7908</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Hordaland Fylkeskommune</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Rognes Solbu</dc:creator>
  <cp:keywords/>
  <dc:description/>
  <cp:lastModifiedBy>Peter Mørk</cp:lastModifiedBy>
  <cp:revision>2</cp:revision>
  <dcterms:created xsi:type="dcterms:W3CDTF">2021-09-23T08:45:00Z</dcterms:created>
  <dcterms:modified xsi:type="dcterms:W3CDTF">2021-09-23T08:45:00Z</dcterms:modified>
</cp:coreProperties>
</file>