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A0DA03" w14:textId="113D8828" w:rsidR="00D016C6" w:rsidRPr="00B952A8" w:rsidRDefault="00D016C6" w:rsidP="00D016C6">
      <w:pPr>
        <w:pStyle w:val="Overskrift1"/>
        <w:rPr>
          <w:rFonts w:ascii="NTNU-DIN NTNU-DIN-Bold" w:eastAsia="Times New Roman" w:hAnsi="NTNU-DIN NTNU-DIN-Bold"/>
          <w:color w:val="000000" w:themeColor="text1"/>
          <w:sz w:val="36"/>
          <w:szCs w:val="36"/>
        </w:rPr>
      </w:pPr>
      <w:r>
        <w:rPr>
          <w:rFonts w:ascii="NTNU-DIN NTNU-DIN-Bold" w:eastAsia="Times New Roman" w:hAnsi="NTNU-DIN NTNU-DIN-Bold"/>
          <w:color w:val="000000" w:themeColor="text1"/>
          <w:sz w:val="36"/>
          <w:szCs w:val="36"/>
        </w:rPr>
        <w:t>En elevs eksamensbesvarelse – karakter 5</w:t>
      </w:r>
    </w:p>
    <w:p w14:paraId="3A391F4B" w14:textId="77777777" w:rsidR="00CF3764" w:rsidRDefault="00CF3764" w:rsidP="00CF3764">
      <w:pPr>
        <w:pStyle w:val="Overskrift1"/>
        <w:rPr>
          <w:rFonts w:ascii="NTNU-DIN NTNU-DIN-Bold" w:eastAsia="Calibri" w:hAnsi="NTNU-DIN NTNU-DIN-Bold"/>
          <w:color w:val="000000" w:themeColor="text1"/>
          <w:sz w:val="36"/>
          <w:szCs w:val="36"/>
        </w:rPr>
      </w:pPr>
    </w:p>
    <w:p w14:paraId="6BED5B8B" w14:textId="0CAF400E" w:rsidR="00EA19EA" w:rsidRPr="00D016C6" w:rsidRDefault="00D56774" w:rsidP="00CF3764">
      <w:pPr>
        <w:pStyle w:val="Overskrift1"/>
        <w:rPr>
          <w:b/>
        </w:rPr>
      </w:pPr>
      <w:bookmarkStart w:id="0" w:name="_GoBack"/>
      <w:bookmarkEnd w:id="0"/>
      <w:r w:rsidRPr="00D016C6">
        <w:rPr>
          <w:rFonts w:ascii="NTNU-DIN NTNU-DIN-Bold" w:eastAsia="Calibri" w:hAnsi="NTNU-DIN NTNU-DIN-Bold"/>
          <w:color w:val="000000" w:themeColor="text1"/>
        </w:rPr>
        <w:t xml:space="preserve">Kortsvarsoppgave </w:t>
      </w:r>
      <w:r w:rsidR="00EA19EA" w:rsidRPr="00D016C6">
        <w:rPr>
          <w:rFonts w:ascii="NTNU-DIN NTNU-DIN-Bold" w:eastAsia="Calibri" w:hAnsi="NTNU-DIN NTNU-DIN-Bold"/>
          <w:color w:val="000000" w:themeColor="text1"/>
        </w:rPr>
        <w:t>2</w:t>
      </w:r>
    </w:p>
    <w:p w14:paraId="53905605" w14:textId="77777777" w:rsidR="00CF3764" w:rsidRDefault="00CF3764" w:rsidP="00CF3764">
      <w:pPr>
        <w:spacing w:after="0" w:line="360" w:lineRule="auto"/>
        <w:rPr>
          <w:rFonts w:ascii="NTNU-DIN NTNU-DIN-Regular" w:hAnsi="NTNU-DIN NTNU-DIN-Regular"/>
          <w:sz w:val="24"/>
          <w:szCs w:val="24"/>
        </w:rPr>
      </w:pPr>
    </w:p>
    <w:p w14:paraId="1EBCB2AB" w14:textId="04628B8D" w:rsidR="00EA19EA" w:rsidRPr="00EA19EA" w:rsidRDefault="00EA19EA" w:rsidP="00CF3764">
      <w:pPr>
        <w:spacing w:after="0" w:line="360" w:lineRule="auto"/>
        <w:rPr>
          <w:rFonts w:ascii="NTNU-DIN NTNU-DIN-Regular" w:hAnsi="NTNU-DIN NTNU-DIN-Regular"/>
          <w:sz w:val="24"/>
          <w:szCs w:val="24"/>
        </w:rPr>
      </w:pPr>
      <w:r w:rsidRPr="00EA19EA">
        <w:rPr>
          <w:rFonts w:ascii="NTNU-DIN NTNU-DIN-Regular" w:hAnsi="NTNU-DIN NTNU-DIN-Regular"/>
          <w:sz w:val="24"/>
          <w:szCs w:val="24"/>
        </w:rPr>
        <w:t>17.februar 2019 kl. 10.25</w:t>
      </w:r>
    </w:p>
    <w:p w14:paraId="481EFC66" w14:textId="77777777" w:rsidR="00EA19EA" w:rsidRPr="00EA19EA" w:rsidRDefault="00EA19EA" w:rsidP="00CF3764">
      <w:pPr>
        <w:spacing w:after="0" w:line="360" w:lineRule="auto"/>
        <w:rPr>
          <w:rFonts w:ascii="NTNU-DIN NTNU-DIN-Regular" w:hAnsi="NTNU-DIN NTNU-DIN-Regular"/>
          <w:sz w:val="24"/>
          <w:szCs w:val="24"/>
        </w:rPr>
      </w:pPr>
      <w:r w:rsidRPr="00EA19EA">
        <w:rPr>
          <w:rFonts w:ascii="NTNU-DIN NTNU-DIN-Regular" w:hAnsi="NTNU-DIN NTNU-DIN-Regular"/>
          <w:sz w:val="24"/>
          <w:szCs w:val="24"/>
        </w:rPr>
        <w:t>Til: daglig leder/Anders Olsen</w:t>
      </w:r>
    </w:p>
    <w:p w14:paraId="67C5AA52" w14:textId="77777777" w:rsidR="00EA19EA" w:rsidRPr="00EA19EA" w:rsidRDefault="00EA19EA" w:rsidP="00CF3764">
      <w:pPr>
        <w:spacing w:after="0" w:line="360" w:lineRule="auto"/>
        <w:rPr>
          <w:rFonts w:ascii="NTNU-DIN NTNU-DIN-Regular" w:hAnsi="NTNU-DIN NTNU-DIN-Regular"/>
          <w:sz w:val="24"/>
          <w:szCs w:val="24"/>
        </w:rPr>
      </w:pPr>
      <w:r w:rsidRPr="00EA19EA">
        <w:rPr>
          <w:rFonts w:ascii="NTNU-DIN NTNU-DIN-Regular" w:hAnsi="NTNU-DIN NTNU-DIN-Regular"/>
          <w:sz w:val="24"/>
          <w:szCs w:val="24"/>
        </w:rPr>
        <w:t>Fra: Kari Johanssen</w:t>
      </w:r>
      <w:hyperlink r:id="rId8" w:anchor="_msocom_1">
        <w:r w:rsidRPr="00EA19EA">
          <w:rPr>
            <w:rFonts w:ascii="NTNU-DIN NTNU-DIN-Regular" w:hAnsi="NTNU-DIN NTNU-DIN-Regular"/>
            <w:sz w:val="24"/>
            <w:szCs w:val="24"/>
          </w:rPr>
          <w:t xml:space="preserve"> </w:t>
        </w:r>
      </w:hyperlink>
    </w:p>
    <w:p w14:paraId="252400C1" w14:textId="31B0B734" w:rsidR="00EA19EA" w:rsidRDefault="00EA19EA" w:rsidP="00CF3764">
      <w:pPr>
        <w:spacing w:after="0" w:line="360" w:lineRule="auto"/>
        <w:rPr>
          <w:rFonts w:ascii="NTNU-DIN NTNU-DIN-Regular" w:hAnsi="NTNU-DIN NTNU-DIN-Regular"/>
          <w:sz w:val="24"/>
          <w:szCs w:val="24"/>
        </w:rPr>
      </w:pPr>
      <w:r w:rsidRPr="00CF3764">
        <w:rPr>
          <w:rFonts w:ascii="NTNU-DIN NTNU-DIN-Regular" w:hAnsi="NTNU-DIN NTNU-DIN-Regular"/>
          <w:sz w:val="24"/>
          <w:szCs w:val="24"/>
        </w:rPr>
        <w:t xml:space="preserve">værforhold: snø og glatt </w:t>
      </w:r>
      <w:r w:rsidRPr="00EA19EA">
        <w:rPr>
          <w:rFonts w:ascii="NTNU-DIN NTNU-DIN-Regular" w:hAnsi="NTNU-DIN NTNU-DIN-Regular"/>
          <w:sz w:val="24"/>
          <w:szCs w:val="24"/>
        </w:rPr>
        <w:t>is, noe tåkete.</w:t>
      </w:r>
    </w:p>
    <w:p w14:paraId="637115EA" w14:textId="77777777" w:rsidR="00CF3764" w:rsidRPr="00EA19EA" w:rsidRDefault="00CF3764" w:rsidP="00CF3764">
      <w:pPr>
        <w:spacing w:after="0" w:line="360" w:lineRule="auto"/>
        <w:rPr>
          <w:rFonts w:ascii="NTNU-DIN NTNU-DIN-Regular" w:hAnsi="NTNU-DIN NTNU-DIN-Regular"/>
          <w:sz w:val="24"/>
          <w:szCs w:val="24"/>
        </w:rPr>
      </w:pPr>
    </w:p>
    <w:p w14:paraId="713DB457" w14:textId="77777777" w:rsidR="00EA19EA" w:rsidRPr="00EA19EA" w:rsidRDefault="00EA19EA" w:rsidP="00EA19EA">
      <w:pPr>
        <w:spacing w:before="240" w:after="240" w:line="360" w:lineRule="auto"/>
        <w:rPr>
          <w:rFonts w:ascii="NTNU-DIN NTNU-DIN-Regular" w:hAnsi="NTNU-DIN NTNU-DIN-Regular"/>
          <w:sz w:val="24"/>
          <w:szCs w:val="24"/>
        </w:rPr>
      </w:pPr>
      <w:r w:rsidRPr="00EA19EA">
        <w:rPr>
          <w:rFonts w:ascii="NTNU-DIN NTNU-DIN-Regular" w:hAnsi="NTNU-DIN NTNU-DIN-Regular"/>
          <w:sz w:val="24"/>
          <w:szCs w:val="24"/>
        </w:rPr>
        <w:t>I dag under vareleveringen skadet John seg da han skulle hjelpe sjåføren med å ta inn alle varene. Det var glatt og han sklei. John falt rett bakover på ryggen og skadet kneet, ryggen og armen.</w:t>
      </w:r>
    </w:p>
    <w:p w14:paraId="673C71B4" w14:textId="77777777" w:rsidR="00EA19EA" w:rsidRPr="00EA19EA" w:rsidRDefault="00EA19EA" w:rsidP="00EA19EA">
      <w:pPr>
        <w:spacing w:before="240" w:after="240" w:line="360" w:lineRule="auto"/>
        <w:rPr>
          <w:rFonts w:ascii="NTNU-DIN NTNU-DIN-Regular" w:hAnsi="NTNU-DIN NTNU-DIN-Regular"/>
          <w:sz w:val="24"/>
          <w:szCs w:val="24"/>
        </w:rPr>
      </w:pPr>
      <w:r w:rsidRPr="00EA19EA">
        <w:rPr>
          <w:rFonts w:ascii="NTNU-DIN NTNU-DIN-Regular" w:hAnsi="NTNU-DIN NTNU-DIN-Regular"/>
          <w:sz w:val="24"/>
          <w:szCs w:val="24"/>
        </w:rPr>
        <w:t xml:space="preserve">Under vareleveringen på apoteket i dag var det litt mye varer, det var to traller og to ekstra kasser med varer. John skulle hjelpe til med å bære inn en av kassene for sjåføren som bar den andre kassa, mens jeg trillet inn den ene tralla. Da </w:t>
      </w:r>
      <w:r w:rsidRPr="00EA19EA">
        <w:rPr>
          <w:rFonts w:ascii="NTNU-DIN NTNU-DIN-Regular" w:hAnsi="NTNU-DIN NTNU-DIN-Regular"/>
          <w:color w:val="FF0000"/>
          <w:sz w:val="24"/>
          <w:szCs w:val="24"/>
        </w:rPr>
        <w:t>kan</w:t>
      </w:r>
      <w:r w:rsidRPr="00EA19EA">
        <w:rPr>
          <w:rFonts w:ascii="NTNU-DIN NTNU-DIN-Regular" w:hAnsi="NTNU-DIN NTNU-DIN-Regular"/>
          <w:sz w:val="24"/>
          <w:szCs w:val="24"/>
        </w:rPr>
        <w:t xml:space="preserve"> skulle gå inn igjen så ikke John at han tråkka på en klump med is og sklei og falt med kassen over seg. Han landet på ryggen så den er forslått, og fikk en vridning i kneet, og et mulig brudd i armen da kassen landet oppå armen i fallet. Jeg ringte 113 så han ble tatt med til legevakta for en grundigere sjekk av armen og ryggen.</w:t>
      </w:r>
    </w:p>
    <w:p w14:paraId="14E2E939" w14:textId="77777777" w:rsidR="00EA19EA" w:rsidRPr="00EA19EA" w:rsidRDefault="00EA19EA" w:rsidP="00EA19EA">
      <w:pPr>
        <w:spacing w:before="240" w:after="240" w:line="360" w:lineRule="auto"/>
        <w:rPr>
          <w:rFonts w:ascii="NTNU-DIN NTNU-DIN-Regular" w:hAnsi="NTNU-DIN NTNU-DIN-Regular"/>
          <w:sz w:val="24"/>
          <w:szCs w:val="24"/>
        </w:rPr>
      </w:pPr>
      <w:r w:rsidRPr="00EA19EA">
        <w:rPr>
          <w:rFonts w:ascii="NTNU-DIN NTNU-DIN-Regular" w:hAnsi="NTNU-DIN NTNU-DIN-Regular"/>
          <w:sz w:val="24"/>
          <w:szCs w:val="24"/>
        </w:rPr>
        <w:t>John skulle komme innom da han var ferdig hos legen og visste hvor ille skadene var og om han eventuelt måtte være borte fra jobben i noen dager. Om han ikke fikk mulighet til å komme innom skulle han ringe og gi beskjed.</w:t>
      </w:r>
    </w:p>
    <w:p w14:paraId="6019F996" w14:textId="77777777" w:rsidR="00EA19EA" w:rsidRPr="00EA19EA" w:rsidRDefault="00EA19EA" w:rsidP="00EA19EA">
      <w:pPr>
        <w:spacing w:before="240" w:after="240" w:line="360" w:lineRule="auto"/>
        <w:rPr>
          <w:rFonts w:ascii="NTNU-DIN NTNU-DIN-Regular" w:hAnsi="NTNU-DIN NTNU-DIN-Regular"/>
          <w:sz w:val="24"/>
          <w:szCs w:val="24"/>
        </w:rPr>
      </w:pPr>
      <w:r w:rsidRPr="00EA19EA">
        <w:rPr>
          <w:rFonts w:ascii="NTNU-DIN NTNU-DIN-Regular" w:hAnsi="NTNU-DIN NTNU-DIN-Regular"/>
          <w:sz w:val="24"/>
          <w:szCs w:val="24"/>
        </w:rPr>
        <w:t xml:space="preserve">Kilder: </w:t>
      </w:r>
    </w:p>
    <w:p w14:paraId="5F88CD13" w14:textId="77777777" w:rsidR="00EA19EA" w:rsidRPr="00EA19EA" w:rsidRDefault="00EA19EA" w:rsidP="00EA19EA">
      <w:pPr>
        <w:spacing w:before="240" w:after="240" w:line="360" w:lineRule="auto"/>
        <w:rPr>
          <w:rFonts w:ascii="NTNU-DIN NTNU-DIN-Regular" w:hAnsi="NTNU-DIN NTNU-DIN-Regular"/>
          <w:sz w:val="24"/>
          <w:szCs w:val="24"/>
        </w:rPr>
      </w:pPr>
      <w:proofErr w:type="spellStart"/>
      <w:r w:rsidRPr="00EA19EA">
        <w:rPr>
          <w:rFonts w:ascii="NTNU-DIN NTNU-DIN-Regular" w:hAnsi="NTNU-DIN NTNU-DIN-Regular"/>
          <w:sz w:val="24"/>
          <w:szCs w:val="24"/>
        </w:rPr>
        <w:t>Gitmark</w:t>
      </w:r>
      <w:proofErr w:type="spellEnd"/>
      <w:r w:rsidRPr="00EA19EA">
        <w:rPr>
          <w:rFonts w:ascii="NTNU-DIN NTNU-DIN-Regular" w:hAnsi="NTNU-DIN NTNU-DIN-Regular"/>
          <w:sz w:val="24"/>
          <w:szCs w:val="24"/>
        </w:rPr>
        <w:t>, Cecilie m.fl.: Norsk for yrkesfag 1&amp;2, Aschehoug, 2016</w:t>
      </w:r>
    </w:p>
    <w:p w14:paraId="1E304D16" w14:textId="77777777" w:rsidR="00EA19EA" w:rsidRPr="00EA19EA" w:rsidRDefault="00EA19EA" w:rsidP="00EA19EA">
      <w:pPr>
        <w:spacing w:before="240" w:after="240" w:line="360" w:lineRule="auto"/>
        <w:rPr>
          <w:rFonts w:ascii="NTNU-DIN NTNU-DIN-Regular" w:hAnsi="NTNU-DIN NTNU-DIN-Regular"/>
          <w:sz w:val="24"/>
          <w:szCs w:val="24"/>
        </w:rPr>
      </w:pPr>
    </w:p>
    <w:p w14:paraId="56E8C4A4" w14:textId="547D1F34" w:rsidR="00EA19EA" w:rsidRDefault="00CF3764" w:rsidP="00CF3764">
      <w:pPr>
        <w:pStyle w:val="Overskrift1"/>
        <w:rPr>
          <w:rFonts w:ascii="NTNU-DIN NTNU-DIN-Bold" w:eastAsia="Calibri" w:hAnsi="NTNU-DIN NTNU-DIN-Bold"/>
          <w:color w:val="000000" w:themeColor="text1"/>
          <w:sz w:val="36"/>
          <w:szCs w:val="36"/>
        </w:rPr>
      </w:pPr>
      <w:r>
        <w:rPr>
          <w:rFonts w:ascii="NTNU-DIN NTNU-DIN-Bold" w:eastAsia="Calibri" w:hAnsi="NTNU-DIN NTNU-DIN-Bold"/>
          <w:color w:val="000000" w:themeColor="text1"/>
          <w:sz w:val="36"/>
          <w:szCs w:val="36"/>
        </w:rPr>
        <w:lastRenderedPageBreak/>
        <w:t>Langsvar</w:t>
      </w:r>
      <w:r w:rsidRPr="005C34D9">
        <w:rPr>
          <w:rFonts w:ascii="NTNU-DIN NTNU-DIN-Bold" w:eastAsia="Calibri" w:hAnsi="NTNU-DIN NTNU-DIN-Bold"/>
          <w:color w:val="000000" w:themeColor="text1"/>
          <w:sz w:val="36"/>
          <w:szCs w:val="36"/>
        </w:rPr>
        <w:t xml:space="preserve">soppgave </w:t>
      </w:r>
      <w:r>
        <w:rPr>
          <w:rFonts w:ascii="NTNU-DIN NTNU-DIN-Bold" w:eastAsia="Calibri" w:hAnsi="NTNU-DIN NTNU-DIN-Bold"/>
          <w:color w:val="000000" w:themeColor="text1"/>
          <w:sz w:val="36"/>
          <w:szCs w:val="36"/>
        </w:rPr>
        <w:t>4</w:t>
      </w:r>
    </w:p>
    <w:p w14:paraId="5F22FAD6" w14:textId="77777777" w:rsidR="00CF3764" w:rsidRPr="00CF3764" w:rsidRDefault="00CF3764" w:rsidP="00CF3764"/>
    <w:p w14:paraId="474377DC" w14:textId="77777777" w:rsidR="00CF3764" w:rsidRPr="00816705" w:rsidRDefault="00CF3764" w:rsidP="007B42A9">
      <w:pPr>
        <w:spacing w:after="0" w:line="360" w:lineRule="auto"/>
        <w:rPr>
          <w:rStyle w:val="fontstyle01"/>
          <w:rFonts w:ascii="NTNU-DIN NTNU-DIN-Regular" w:hAnsi="NTNU-DIN NTNU-DIN-Regular"/>
        </w:rPr>
      </w:pPr>
      <w:r w:rsidRPr="00816705">
        <w:rPr>
          <w:rStyle w:val="fontstyle01"/>
          <w:rFonts w:ascii="NTNU-DIN NTNU-DIN-Regular" w:hAnsi="NTNU-DIN NTNU-DIN-Regular"/>
        </w:rPr>
        <w:t xml:space="preserve">Utdraget fra teksten </w:t>
      </w:r>
      <w:r w:rsidRPr="00816705">
        <w:rPr>
          <w:rStyle w:val="fontstyle21"/>
          <w:rFonts w:ascii="NTNU-DIN NTNU-DIN-Regular" w:hAnsi="NTNU-DIN NTNU-DIN-Regular"/>
        </w:rPr>
        <w:t xml:space="preserve">Bli hvis du kan, reis hvis du må </w:t>
      </w:r>
      <w:r w:rsidRPr="00816705">
        <w:rPr>
          <w:rStyle w:val="fontstyle01"/>
          <w:rFonts w:ascii="NTNU-DIN NTNU-DIN-Regular" w:hAnsi="NTNU-DIN NTNU-DIN-Regular"/>
        </w:rPr>
        <w:t>handler om at jeg-personen i teksten har</w:t>
      </w:r>
      <w:r>
        <w:rPr>
          <w:rFonts w:ascii="NTNU-DIN NTNU-DIN-Regular" w:hAnsi="NTNU-DIN NTNU-DIN-Regular"/>
          <w:color w:val="000000"/>
        </w:rPr>
        <w:t xml:space="preserve"> </w:t>
      </w:r>
      <w:r w:rsidRPr="00816705">
        <w:rPr>
          <w:rStyle w:val="fontstyle01"/>
          <w:rFonts w:ascii="NTNU-DIN NTNU-DIN-Regular" w:hAnsi="NTNU-DIN NTNU-DIN-Regular"/>
        </w:rPr>
        <w:t>lyst til å verve seg til Afghanistan etter militæret, og er litt usikker på hvordan han skal</w:t>
      </w:r>
      <w:r>
        <w:rPr>
          <w:rFonts w:ascii="NTNU-DIN NTNU-DIN-Regular" w:hAnsi="NTNU-DIN NTNU-DIN-Regular"/>
          <w:color w:val="000000"/>
        </w:rPr>
        <w:t xml:space="preserve"> </w:t>
      </w:r>
      <w:r w:rsidRPr="00816705">
        <w:rPr>
          <w:rStyle w:val="fontstyle01"/>
          <w:rFonts w:ascii="NTNU-DIN NTNU-DIN-Regular" w:hAnsi="NTNU-DIN NTNU-DIN-Regular"/>
        </w:rPr>
        <w:t>fortelle dette til familien sin. Plutselig kommer bare ordene ut av munnen under</w:t>
      </w:r>
      <w:r>
        <w:rPr>
          <w:rStyle w:val="fontstyle01"/>
          <w:rFonts w:ascii="NTNU-DIN NTNU-DIN-Regular" w:hAnsi="NTNU-DIN NTNU-DIN-Regular"/>
        </w:rPr>
        <w:t xml:space="preserve"> </w:t>
      </w:r>
      <w:r w:rsidRPr="00816705">
        <w:rPr>
          <w:rStyle w:val="fontstyle01"/>
          <w:rFonts w:ascii="NTNU-DIN NTNU-DIN-Regular" w:hAnsi="NTNU-DIN NTNU-DIN-Regular"/>
        </w:rPr>
        <w:t>julemiddagen. «Jeg drar til Afghanistan etter militæret», ordene kom uventet for alle, for faren</w:t>
      </w:r>
      <w:r>
        <w:rPr>
          <w:rFonts w:ascii="NTNU-DIN NTNU-DIN-Regular" w:hAnsi="NTNU-DIN NTNU-DIN-Regular"/>
          <w:color w:val="000000"/>
        </w:rPr>
        <w:t xml:space="preserve"> </w:t>
      </w:r>
      <w:r w:rsidRPr="00816705">
        <w:rPr>
          <w:rStyle w:val="fontstyle01"/>
          <w:rFonts w:ascii="NTNU-DIN NTNU-DIN-Regular" w:hAnsi="NTNU-DIN NTNU-DIN-Regular"/>
        </w:rPr>
        <w:t>og Julie, men også for jeg-personen. Ingen rekker egentlig å tenke gjennom hva de sier før det</w:t>
      </w:r>
      <w:r>
        <w:rPr>
          <w:rFonts w:ascii="NTNU-DIN NTNU-DIN-Regular" w:hAnsi="NTNU-DIN NTNU-DIN-Regular"/>
        </w:rPr>
        <w:t xml:space="preserve"> </w:t>
      </w:r>
      <w:r w:rsidRPr="00816705">
        <w:rPr>
          <w:rStyle w:val="fontstyle01"/>
          <w:rFonts w:ascii="NTNU-DIN NTNU-DIN-Regular" w:hAnsi="NTNU-DIN NTNU-DIN-Regular"/>
        </w:rPr>
        <w:t xml:space="preserve">blir svart og i det faren sier «men hva med gården?» kommer forventningene om at </w:t>
      </w:r>
      <w:proofErr w:type="spellStart"/>
      <w:r w:rsidRPr="00816705">
        <w:rPr>
          <w:rStyle w:val="fontstyle01"/>
          <w:rFonts w:ascii="NTNU-DIN NTNU-DIN-Regular" w:hAnsi="NTNU-DIN NTNU-DIN-Regular"/>
        </w:rPr>
        <w:t>jegpersonen</w:t>
      </w:r>
      <w:proofErr w:type="spellEnd"/>
      <w:r w:rsidRPr="00816705">
        <w:rPr>
          <w:rStyle w:val="fontstyle01"/>
          <w:rFonts w:ascii="NTNU-DIN NTNU-DIN-Regular" w:hAnsi="NTNU-DIN NTNU-DIN-Regular"/>
        </w:rPr>
        <w:t xml:space="preserve"> i teksten egentlig skulle ta over gården, ikke reise til Afghanistan for å jobbe der. Og dette er noe som alltid har vært usnakket mellom faren og jeg-personen i teksten. At dette har vært usnakka og alt kommer sånn brått på kan gi akkurat den tanken som tittelen viser </w:t>
      </w:r>
      <w:r w:rsidRPr="00816705">
        <w:rPr>
          <w:rStyle w:val="fontstyle21"/>
          <w:rFonts w:ascii="NTNU-DIN NTNU-DIN-Regular" w:hAnsi="NTNU-DIN NTNU-DIN-Regular"/>
        </w:rPr>
        <w:t xml:space="preserve">Bli hvis du kan, reis hvi du må. </w:t>
      </w:r>
      <w:r w:rsidRPr="00816705">
        <w:rPr>
          <w:rStyle w:val="fontstyle01"/>
          <w:rFonts w:ascii="NTNU-DIN NTNU-DIN-Regular" w:hAnsi="NTNU-DIN NTNU-DIN-Regular"/>
        </w:rPr>
        <w:t>Man må ta et valg om man kan bli, eller om man føler man må dra.</w:t>
      </w:r>
    </w:p>
    <w:p w14:paraId="1047D943" w14:textId="77777777" w:rsidR="007B42A9" w:rsidRDefault="007B42A9" w:rsidP="007B42A9">
      <w:pPr>
        <w:spacing w:after="0" w:line="360" w:lineRule="auto"/>
        <w:rPr>
          <w:rStyle w:val="fontstyle01"/>
          <w:rFonts w:ascii="NTNU-DIN NTNU-DIN-Regular" w:hAnsi="NTNU-DIN NTNU-DIN-Regular"/>
        </w:rPr>
      </w:pPr>
    </w:p>
    <w:p w14:paraId="025A09B1" w14:textId="71136648" w:rsidR="00CF3764" w:rsidRPr="00816705" w:rsidRDefault="00CF3764" w:rsidP="007B42A9">
      <w:pPr>
        <w:spacing w:after="0" w:line="360" w:lineRule="auto"/>
        <w:rPr>
          <w:rStyle w:val="fontstyle01"/>
          <w:rFonts w:ascii="NTNU-DIN NTNU-DIN-Regular" w:hAnsi="NTNU-DIN NTNU-DIN-Regular"/>
        </w:rPr>
      </w:pPr>
      <w:r w:rsidRPr="00816705">
        <w:rPr>
          <w:rStyle w:val="fontstyle01"/>
          <w:rFonts w:ascii="NTNU-DIN NTNU-DIN-Regular" w:hAnsi="NTNU-DIN NTNU-DIN-Regular"/>
        </w:rPr>
        <w:t>Forventninger gjør fra andre gjør noe med oss mennesker og hvordan vi tar valg for oss selv.</w:t>
      </w:r>
      <w:r>
        <w:rPr>
          <w:rFonts w:ascii="NTNU-DIN NTNU-DIN-Regular" w:hAnsi="NTNU-DIN NTNU-DIN-Regular"/>
          <w:color w:val="000000"/>
        </w:rPr>
        <w:t xml:space="preserve"> </w:t>
      </w:r>
      <w:r w:rsidRPr="00816705">
        <w:rPr>
          <w:rStyle w:val="fontstyle01"/>
          <w:rFonts w:ascii="NTNU-DIN NTNU-DIN-Regular" w:hAnsi="NTNU-DIN NTNU-DIN-Regular"/>
        </w:rPr>
        <w:t>Vi kan ha en plan for hva vi vil gjøre i livet, men i det vi merker at noen vi bryr oss om har</w:t>
      </w:r>
      <w:r>
        <w:rPr>
          <w:rFonts w:ascii="NTNU-DIN NTNU-DIN-Regular" w:hAnsi="NTNU-DIN NTNU-DIN-Regular"/>
          <w:color w:val="000000"/>
        </w:rPr>
        <w:t xml:space="preserve"> </w:t>
      </w:r>
      <w:r w:rsidRPr="00816705">
        <w:rPr>
          <w:rStyle w:val="fontstyle01"/>
          <w:rFonts w:ascii="NTNU-DIN NTNU-DIN-Regular" w:hAnsi="NTNU-DIN NTNU-DIN-Regular"/>
        </w:rPr>
        <w:t>forventninger om hva vi skal gjøre tenker vi ofte gjennom valgene vi skal ta på nytt. Nettopp</w:t>
      </w:r>
      <w:r>
        <w:rPr>
          <w:rFonts w:ascii="NTNU-DIN NTNU-DIN-Regular" w:hAnsi="NTNU-DIN NTNU-DIN-Regular"/>
          <w:color w:val="000000"/>
        </w:rPr>
        <w:t xml:space="preserve"> </w:t>
      </w:r>
      <w:r w:rsidRPr="00816705">
        <w:rPr>
          <w:rStyle w:val="fontstyle01"/>
          <w:rFonts w:ascii="NTNU-DIN NTNU-DIN-Regular" w:hAnsi="NTNU-DIN NTNU-DIN-Regular"/>
        </w:rPr>
        <w:t>fordi vi vil gjøre det som vi har lyst til, men vi vil ikke skuffe de vi bryr oss om heller. Ofte er</w:t>
      </w:r>
      <w:r>
        <w:rPr>
          <w:rFonts w:ascii="NTNU-DIN NTNU-DIN-Regular" w:hAnsi="NTNU-DIN NTNU-DIN-Regular"/>
          <w:color w:val="000000"/>
        </w:rPr>
        <w:t xml:space="preserve"> </w:t>
      </w:r>
      <w:r w:rsidRPr="00816705">
        <w:rPr>
          <w:rStyle w:val="fontstyle01"/>
          <w:rFonts w:ascii="NTNU-DIN NTNU-DIN-Regular" w:hAnsi="NTNU-DIN NTNU-DIN-Regular"/>
        </w:rPr>
        <w:t>det særlig foreldre man ikke vil skuffe, og hvilke forventninger de har til oss kan ha mye å si</w:t>
      </w:r>
      <w:r>
        <w:rPr>
          <w:rFonts w:ascii="NTNU-DIN NTNU-DIN-Regular" w:hAnsi="NTNU-DIN NTNU-DIN-Regular"/>
          <w:color w:val="000000"/>
        </w:rPr>
        <w:t xml:space="preserve"> </w:t>
      </w:r>
      <w:r w:rsidRPr="00816705">
        <w:rPr>
          <w:rStyle w:val="fontstyle01"/>
          <w:rFonts w:ascii="NTNU-DIN NTNU-DIN-Regular" w:hAnsi="NTNU-DIN NTNU-DIN-Regular"/>
        </w:rPr>
        <w:t>for hvilke valg vi tar i livet. For eksempel da jeg gikk på ungdomsskolen ville jeg slutte å</w:t>
      </w:r>
      <w:r>
        <w:rPr>
          <w:rFonts w:ascii="NTNU-DIN NTNU-DIN-Regular" w:hAnsi="NTNU-DIN NTNU-DIN-Regular"/>
          <w:color w:val="000000"/>
        </w:rPr>
        <w:t xml:space="preserve"> </w:t>
      </w:r>
      <w:r w:rsidRPr="00816705">
        <w:rPr>
          <w:rStyle w:val="fontstyle01"/>
          <w:rFonts w:ascii="NTNU-DIN NTNU-DIN-Regular" w:hAnsi="NTNU-DIN NTNU-DIN-Regular"/>
        </w:rPr>
        <w:t>spille håndball fordi det ikke ga meg samme glede som før. Jeg slutta på håndball, men</w:t>
      </w:r>
      <w:r>
        <w:rPr>
          <w:rFonts w:ascii="NTNU-DIN NTNU-DIN-Regular" w:hAnsi="NTNU-DIN NTNU-DIN-Regular"/>
          <w:color w:val="000000"/>
        </w:rPr>
        <w:t xml:space="preserve"> </w:t>
      </w:r>
      <w:r w:rsidRPr="00816705">
        <w:rPr>
          <w:rStyle w:val="fontstyle01"/>
          <w:rFonts w:ascii="NTNU-DIN NTNU-DIN-Regular" w:hAnsi="NTNU-DIN NTNU-DIN-Regular"/>
        </w:rPr>
        <w:t>merket at foreldrene mine ville at jeg skulle begynne igjen og hadde en viss forventning til at</w:t>
      </w:r>
      <w:r>
        <w:rPr>
          <w:rFonts w:ascii="NTNU-DIN NTNU-DIN-Regular" w:hAnsi="NTNU-DIN NTNU-DIN-Regular"/>
          <w:color w:val="000000"/>
        </w:rPr>
        <w:t xml:space="preserve"> </w:t>
      </w:r>
      <w:r w:rsidRPr="00816705">
        <w:rPr>
          <w:rStyle w:val="fontstyle01"/>
          <w:rFonts w:ascii="NTNU-DIN NTNU-DIN-Regular" w:hAnsi="NTNU-DIN NTNU-DIN-Regular"/>
        </w:rPr>
        <w:t>jeg kom til å begynne igjen. Etter ca. 3 måneder begynte jeg på håndballaget igjen og spilte i</w:t>
      </w:r>
      <w:r>
        <w:rPr>
          <w:rFonts w:ascii="NTNU-DIN NTNU-DIN-Regular" w:hAnsi="NTNU-DIN NTNU-DIN-Regular"/>
          <w:color w:val="000000"/>
        </w:rPr>
        <w:t xml:space="preserve"> </w:t>
      </w:r>
      <w:r w:rsidRPr="00816705">
        <w:rPr>
          <w:rStyle w:val="fontstyle01"/>
          <w:rFonts w:ascii="NTNU-DIN NTNU-DIN-Regular" w:hAnsi="NTNU-DIN NTNU-DIN-Regular"/>
        </w:rPr>
        <w:t>2 år til før jeg ga meg for godt. Forventninger fra andre kan ofte føles som at man har en plikt</w:t>
      </w:r>
      <w:r>
        <w:rPr>
          <w:rFonts w:ascii="NTNU-DIN NTNU-DIN-Regular" w:hAnsi="NTNU-DIN NTNU-DIN-Regular"/>
          <w:color w:val="000000"/>
        </w:rPr>
        <w:t xml:space="preserve"> </w:t>
      </w:r>
      <w:r w:rsidRPr="00816705">
        <w:rPr>
          <w:rStyle w:val="fontstyle01"/>
          <w:rFonts w:ascii="NTNU-DIN NTNU-DIN-Regular" w:hAnsi="NTNU-DIN NTNU-DIN-Regular"/>
        </w:rPr>
        <w:t>til å gjøre noe. Ofte kan det bli til at man velger bort, eller utsetter noe man gjerne vil selv for</w:t>
      </w:r>
      <w:r>
        <w:rPr>
          <w:rFonts w:ascii="NTNU-DIN NTNU-DIN-Regular" w:hAnsi="NTNU-DIN NTNU-DIN-Regular"/>
          <w:color w:val="000000"/>
        </w:rPr>
        <w:t xml:space="preserve"> </w:t>
      </w:r>
      <w:r w:rsidRPr="00816705">
        <w:rPr>
          <w:rStyle w:val="fontstyle01"/>
          <w:rFonts w:ascii="NTNU-DIN NTNU-DIN-Regular" w:hAnsi="NTNU-DIN NTNU-DIN-Regular"/>
        </w:rPr>
        <w:t>å oppfylle forventningene andre har til deg. På slutten av ungdomsskolen kan man også merke</w:t>
      </w:r>
      <w:r>
        <w:rPr>
          <w:rFonts w:ascii="NTNU-DIN NTNU-DIN-Regular" w:hAnsi="NTNU-DIN NTNU-DIN-Regular"/>
          <w:color w:val="000000"/>
        </w:rPr>
        <w:t xml:space="preserve"> </w:t>
      </w:r>
      <w:r w:rsidRPr="00816705">
        <w:rPr>
          <w:rStyle w:val="fontstyle01"/>
          <w:rFonts w:ascii="NTNU-DIN NTNU-DIN-Regular" w:hAnsi="NTNU-DIN NTNU-DIN-Regular"/>
        </w:rPr>
        <w:t>dette med forventninger fra familie eller venner med hva man skal velge å gå videre på når</w:t>
      </w:r>
      <w:r>
        <w:rPr>
          <w:rFonts w:ascii="NTNU-DIN NTNU-DIN-Regular" w:hAnsi="NTNU-DIN NTNU-DIN-Regular"/>
          <w:color w:val="000000"/>
        </w:rPr>
        <w:t xml:space="preserve"> </w:t>
      </w:r>
      <w:r w:rsidRPr="00816705">
        <w:rPr>
          <w:rStyle w:val="fontstyle01"/>
          <w:rFonts w:ascii="NTNU-DIN NTNU-DIN-Regular" w:hAnsi="NTNU-DIN NTNU-DIN-Regular"/>
        </w:rPr>
        <w:t>man begynner på videregående. Akkurat dette var ikke ett problem for meg, men merket det</w:t>
      </w:r>
      <w:r>
        <w:rPr>
          <w:rFonts w:ascii="NTNU-DIN NTNU-DIN-Regular" w:hAnsi="NTNU-DIN NTNU-DIN-Regular"/>
          <w:color w:val="000000"/>
        </w:rPr>
        <w:t xml:space="preserve"> </w:t>
      </w:r>
      <w:r w:rsidRPr="00816705">
        <w:rPr>
          <w:rStyle w:val="fontstyle01"/>
          <w:rFonts w:ascii="NTNU-DIN NTNU-DIN-Regular" w:hAnsi="NTNU-DIN NTNU-DIN-Regular"/>
        </w:rPr>
        <w:t>på flere av vennene mine at det valgte studieretning ut ifra hva familien deres ville, eller hva</w:t>
      </w:r>
      <w:r>
        <w:rPr>
          <w:rFonts w:ascii="NTNU-DIN NTNU-DIN-Regular" w:hAnsi="NTNU-DIN NTNU-DIN-Regular"/>
          <w:color w:val="000000"/>
        </w:rPr>
        <w:t xml:space="preserve"> </w:t>
      </w:r>
      <w:r w:rsidRPr="00816705">
        <w:rPr>
          <w:rStyle w:val="fontstyle01"/>
          <w:rFonts w:ascii="NTNU-DIN NTNU-DIN-Regular" w:hAnsi="NTNU-DIN NTNU-DIN-Regular"/>
        </w:rPr>
        <w:t>vennene deres skulle gå, som også resulterer i mange omvalg, iallfall ut ifra hva jeg har sett.</w:t>
      </w:r>
    </w:p>
    <w:p w14:paraId="0CED2FAC" w14:textId="77777777" w:rsidR="007B42A9" w:rsidRDefault="007B42A9" w:rsidP="007B42A9">
      <w:pPr>
        <w:spacing w:after="0" w:line="360" w:lineRule="auto"/>
        <w:rPr>
          <w:rStyle w:val="fontstyle01"/>
          <w:rFonts w:ascii="NTNU-DIN NTNU-DIN-Regular" w:hAnsi="NTNU-DIN NTNU-DIN-Regular"/>
        </w:rPr>
      </w:pPr>
    </w:p>
    <w:p w14:paraId="53328BD0" w14:textId="2F66919E" w:rsidR="00CF3764" w:rsidRPr="00816705" w:rsidRDefault="00CF3764" w:rsidP="007B42A9">
      <w:pPr>
        <w:spacing w:after="0" w:line="360" w:lineRule="auto"/>
        <w:rPr>
          <w:rStyle w:val="fontstyle01"/>
          <w:rFonts w:ascii="NTNU-DIN NTNU-DIN-Regular" w:hAnsi="NTNU-DIN NTNU-DIN-Regular"/>
        </w:rPr>
      </w:pPr>
      <w:r w:rsidRPr="00816705">
        <w:rPr>
          <w:rStyle w:val="fontstyle01"/>
          <w:rFonts w:ascii="NTNU-DIN NTNU-DIN-Regular" w:hAnsi="NTNU-DIN NTNU-DIN-Regular"/>
        </w:rPr>
        <w:t>Forventninger kan også være en bra ting, som at foreldrene mine forventer at jeg oppfører</w:t>
      </w:r>
      <w:r>
        <w:rPr>
          <w:rFonts w:ascii="NTNU-DIN NTNU-DIN-Regular" w:hAnsi="NTNU-DIN NTNU-DIN-Regular"/>
          <w:color w:val="000000"/>
        </w:rPr>
        <w:t xml:space="preserve"> </w:t>
      </w:r>
      <w:r w:rsidRPr="00816705">
        <w:rPr>
          <w:rStyle w:val="fontstyle01"/>
          <w:rFonts w:ascii="NTNU-DIN NTNU-DIN-Regular" w:hAnsi="NTNU-DIN NTNU-DIN-Regular"/>
        </w:rPr>
        <w:t>meg bra mot andre, og det får konsekvenser dersom jeg ikke gjør det. Slike forventninger som</w:t>
      </w:r>
      <w:r>
        <w:rPr>
          <w:rFonts w:ascii="NTNU-DIN NTNU-DIN-Regular" w:hAnsi="NTNU-DIN NTNU-DIN-Regular"/>
          <w:color w:val="000000"/>
        </w:rPr>
        <w:t xml:space="preserve"> </w:t>
      </w:r>
      <w:r w:rsidRPr="00816705">
        <w:rPr>
          <w:rStyle w:val="fontstyle01"/>
          <w:rFonts w:ascii="NTNU-DIN NTNU-DIN-Regular" w:hAnsi="NTNU-DIN NTNU-DIN-Regular"/>
        </w:rPr>
        <w:t>gjør at vi oppfører oss godt mot andre er bare bra, og forventninger som at man gjør så godt</w:t>
      </w:r>
      <w:r>
        <w:rPr>
          <w:rFonts w:ascii="NTNU-DIN NTNU-DIN-Regular" w:hAnsi="NTNU-DIN NTNU-DIN-Regular"/>
          <w:color w:val="000000"/>
        </w:rPr>
        <w:t xml:space="preserve"> </w:t>
      </w:r>
      <w:r w:rsidRPr="00816705">
        <w:rPr>
          <w:rStyle w:val="fontstyle01"/>
          <w:rFonts w:ascii="NTNU-DIN NTNU-DIN-Regular" w:hAnsi="NTNU-DIN NTNU-DIN-Regular"/>
        </w:rPr>
        <w:t>man kan når det kommer til skole og fritidsaktiviteter er også bra. Det er forventningene om</w:t>
      </w:r>
      <w:r>
        <w:rPr>
          <w:rFonts w:ascii="NTNU-DIN NTNU-DIN-Regular" w:hAnsi="NTNU-DIN NTNU-DIN-Regular"/>
          <w:color w:val="000000"/>
        </w:rPr>
        <w:t xml:space="preserve"> </w:t>
      </w:r>
      <w:r w:rsidRPr="00816705">
        <w:rPr>
          <w:rStyle w:val="fontstyle01"/>
          <w:rFonts w:ascii="NTNU-DIN NTNU-DIN-Regular" w:hAnsi="NTNU-DIN NTNU-DIN-Regular"/>
        </w:rPr>
        <w:t>hvor bra man skal gjøre det, og hva man faktisk skal gjøre som kan bli vanskelige å forholde</w:t>
      </w:r>
      <w:r>
        <w:rPr>
          <w:rFonts w:ascii="NTNU-DIN NTNU-DIN-Regular" w:hAnsi="NTNU-DIN NTNU-DIN-Regular"/>
          <w:color w:val="000000"/>
        </w:rPr>
        <w:t xml:space="preserve"> </w:t>
      </w:r>
      <w:r w:rsidRPr="00816705">
        <w:rPr>
          <w:rStyle w:val="fontstyle01"/>
          <w:rFonts w:ascii="NTNU-DIN NTNU-DIN-Regular" w:hAnsi="NTNU-DIN NTNU-DIN-Regular"/>
        </w:rPr>
        <w:t>seg til da dette kan føre til at man velger ut ifra andres ønsker, og ikke sine egne.</w:t>
      </w:r>
    </w:p>
    <w:p w14:paraId="7F5F5E6F" w14:textId="77777777" w:rsidR="007B42A9" w:rsidRDefault="007B42A9" w:rsidP="00CF3764">
      <w:pPr>
        <w:spacing w:before="240" w:after="240" w:line="240" w:lineRule="auto"/>
        <w:rPr>
          <w:rStyle w:val="fontstyle01"/>
          <w:rFonts w:ascii="NTNU-DIN NTNU-DIN-Regular" w:hAnsi="NTNU-DIN NTNU-DIN-Regular"/>
        </w:rPr>
      </w:pPr>
    </w:p>
    <w:p w14:paraId="381464BF" w14:textId="024A81BA" w:rsidR="00CF3764" w:rsidRDefault="00CF3764" w:rsidP="00CF3764">
      <w:pPr>
        <w:spacing w:before="240" w:after="240" w:line="240" w:lineRule="auto"/>
        <w:rPr>
          <w:rStyle w:val="fontstyle01"/>
        </w:rPr>
      </w:pPr>
      <w:r w:rsidRPr="00816705">
        <w:rPr>
          <w:rStyle w:val="fontstyle01"/>
          <w:rFonts w:ascii="NTNU-DIN NTNU-DIN-Regular" w:hAnsi="NTNU-DIN NTNU-DIN-Regular"/>
        </w:rPr>
        <w:t>Kilder:</w:t>
      </w:r>
      <w:r w:rsidRPr="00816705">
        <w:rPr>
          <w:rFonts w:ascii="NTNU-DIN NTNU-DIN-Regular" w:hAnsi="NTNU-DIN NTNU-DIN-Regular"/>
          <w:color w:val="000000"/>
        </w:rPr>
        <w:br/>
      </w:r>
      <w:proofErr w:type="spellStart"/>
      <w:r w:rsidRPr="00816705">
        <w:rPr>
          <w:rStyle w:val="fontstyle01"/>
          <w:rFonts w:ascii="NTNU-DIN NTNU-DIN-Regular" w:hAnsi="NTNU-DIN NTNU-DIN-Regular"/>
        </w:rPr>
        <w:t>Gitmark</w:t>
      </w:r>
      <w:proofErr w:type="spellEnd"/>
      <w:r w:rsidRPr="00816705">
        <w:rPr>
          <w:rStyle w:val="fontstyle01"/>
          <w:rFonts w:ascii="NTNU-DIN NTNU-DIN-Regular" w:hAnsi="NTNU-DIN NTNU-DIN-Regular"/>
        </w:rPr>
        <w:t>, Cecilie m.fl.: Norsk for yrkesfag 1&amp;2, Aschehoug, 2016</w:t>
      </w:r>
      <w:r w:rsidRPr="00816705">
        <w:rPr>
          <w:rFonts w:ascii="NTNU-DIN NTNU-DIN-Regular" w:hAnsi="NTNU-DIN NTNU-DIN-Regular"/>
          <w:color w:val="000000"/>
        </w:rPr>
        <w:br/>
      </w:r>
      <w:r w:rsidRPr="00816705">
        <w:rPr>
          <w:rStyle w:val="fontstyle01"/>
          <w:rFonts w:ascii="NTNU-DIN NTNU-DIN-Regular" w:hAnsi="NTNU-DIN NTNU-DIN-Regular"/>
        </w:rPr>
        <w:t xml:space="preserve">Vedlegg 5: Utdrag fra </w:t>
      </w:r>
      <w:r w:rsidRPr="00816705">
        <w:rPr>
          <w:rStyle w:val="fontstyle21"/>
          <w:rFonts w:ascii="NTNU-DIN NTNU-DIN-Regular" w:hAnsi="NTNU-DIN NTNU-DIN-Regular"/>
        </w:rPr>
        <w:t>Bli hvis du kan, reis hvis du må</w:t>
      </w:r>
    </w:p>
    <w:sectPr w:rsidR="00CF3764" w:rsidSect="00E96707">
      <w:head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5FB5D5" w14:textId="77777777" w:rsidR="002B15A6" w:rsidRDefault="002B15A6" w:rsidP="007E5267">
      <w:pPr>
        <w:spacing w:after="0" w:line="240" w:lineRule="auto"/>
      </w:pPr>
      <w:r>
        <w:separator/>
      </w:r>
    </w:p>
  </w:endnote>
  <w:endnote w:type="continuationSeparator" w:id="0">
    <w:p w14:paraId="003FF9CE" w14:textId="77777777" w:rsidR="002B15A6" w:rsidRDefault="002B15A6" w:rsidP="007E52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NTNU-DIN NTNU-DIN-Bold">
    <w:panose1 w:val="020B0803020202020204"/>
    <w:charset w:val="00"/>
    <w:family w:val="swiss"/>
    <w:pitch w:val="variable"/>
    <w:sig w:usb0="00000003" w:usb1="00000010" w:usb2="00000000" w:usb3="00000000" w:csb0="00000001" w:csb1="00000000"/>
  </w:font>
  <w:font w:name="NTNU-DIN NTNU-DIN-Regular">
    <w:panose1 w:val="02000503000000000000"/>
    <w:charset w:val="00"/>
    <w:family w:val="auto"/>
    <w:pitch w:val="variable"/>
    <w:sig w:usb0="E00000FF" w:usb1="4000206A"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BC355F" w14:textId="77777777" w:rsidR="002B15A6" w:rsidRDefault="002B15A6" w:rsidP="007E5267">
      <w:pPr>
        <w:spacing w:after="0" w:line="240" w:lineRule="auto"/>
      </w:pPr>
      <w:r>
        <w:separator/>
      </w:r>
    </w:p>
  </w:footnote>
  <w:footnote w:type="continuationSeparator" w:id="0">
    <w:p w14:paraId="5D6985E0" w14:textId="77777777" w:rsidR="002B15A6" w:rsidRDefault="002B15A6" w:rsidP="007E52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enett"/>
      <w:tblW w:w="10490"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2"/>
      <w:gridCol w:w="5248"/>
    </w:tblGrid>
    <w:tr w:rsidR="007E5267" w14:paraId="647EB169" w14:textId="77777777" w:rsidTr="007E5267">
      <w:tc>
        <w:tcPr>
          <w:tcW w:w="5242" w:type="dxa"/>
        </w:tcPr>
        <w:p w14:paraId="2B5DF754" w14:textId="77777777" w:rsidR="007E5267" w:rsidRDefault="007E5267">
          <w:pPr>
            <w:pStyle w:val="Topptekst"/>
          </w:pPr>
          <w:r>
            <w:rPr>
              <w:noProof/>
            </w:rPr>
            <w:drawing>
              <wp:inline distT="0" distB="0" distL="0" distR="0" wp14:anchorId="17F0AEC4" wp14:editId="076D44A3">
                <wp:extent cx="2298950" cy="669957"/>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vering-logo-skrivesenteret-06.png"/>
                        <pic:cNvPicPr/>
                      </pic:nvPicPr>
                      <pic:blipFill>
                        <a:blip r:embed="rId1">
                          <a:extLst>
                            <a:ext uri="{28A0092B-C50C-407E-A947-70E740481C1C}">
                              <a14:useLocalDpi xmlns:a14="http://schemas.microsoft.com/office/drawing/2010/main" val="0"/>
                            </a:ext>
                          </a:extLst>
                        </a:blip>
                        <a:stretch>
                          <a:fillRect/>
                        </a:stretch>
                      </pic:blipFill>
                      <pic:spPr>
                        <a:xfrm>
                          <a:off x="0" y="0"/>
                          <a:ext cx="2380293" cy="693662"/>
                        </a:xfrm>
                        <a:prstGeom prst="rect">
                          <a:avLst/>
                        </a:prstGeom>
                      </pic:spPr>
                    </pic:pic>
                  </a:graphicData>
                </a:graphic>
              </wp:inline>
            </w:drawing>
          </w:r>
        </w:p>
      </w:tc>
      <w:tc>
        <w:tcPr>
          <w:tcW w:w="5248" w:type="dxa"/>
        </w:tcPr>
        <w:p w14:paraId="4EE62104" w14:textId="77777777" w:rsidR="007E5267" w:rsidRDefault="007E5267">
          <w:pPr>
            <w:pStyle w:val="Topptekst"/>
          </w:pPr>
        </w:p>
        <w:p w14:paraId="6D8D6593" w14:textId="77777777" w:rsidR="007E5267" w:rsidRDefault="007E5267">
          <w:pPr>
            <w:pStyle w:val="Topptekst"/>
          </w:pPr>
          <w:r>
            <w:t xml:space="preserve">                                          </w:t>
          </w:r>
          <w:r>
            <w:rPr>
              <w:noProof/>
            </w:rPr>
            <w:drawing>
              <wp:inline distT="0" distB="0" distL="0" distR="0" wp14:anchorId="05EED3DF" wp14:editId="3642BD65">
                <wp:extent cx="1712875" cy="314363"/>
                <wp:effectExtent l="0" t="0" r="1905" b="3175"/>
                <wp:docPr id="1" name="Bilde 1" descr="Et bilde som inneholder mørk&#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tnu_uten_slagord.png"/>
                        <pic:cNvPicPr/>
                      </pic:nvPicPr>
                      <pic:blipFill>
                        <a:blip r:embed="rId2">
                          <a:extLst>
                            <a:ext uri="{28A0092B-C50C-407E-A947-70E740481C1C}">
                              <a14:useLocalDpi xmlns:a14="http://schemas.microsoft.com/office/drawing/2010/main" val="0"/>
                            </a:ext>
                          </a:extLst>
                        </a:blip>
                        <a:stretch>
                          <a:fillRect/>
                        </a:stretch>
                      </pic:blipFill>
                      <pic:spPr>
                        <a:xfrm>
                          <a:off x="0" y="0"/>
                          <a:ext cx="1746327" cy="320503"/>
                        </a:xfrm>
                        <a:prstGeom prst="rect">
                          <a:avLst/>
                        </a:prstGeom>
                      </pic:spPr>
                    </pic:pic>
                  </a:graphicData>
                </a:graphic>
              </wp:inline>
            </w:drawing>
          </w:r>
        </w:p>
      </w:tc>
    </w:tr>
  </w:tbl>
  <w:p w14:paraId="6B68F078" w14:textId="77777777" w:rsidR="007E5267" w:rsidRDefault="007E5267">
    <w:pPr>
      <w:pStyle w:val="Toppteks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36C98"/>
    <w:multiLevelType w:val="multilevel"/>
    <w:tmpl w:val="7DE07A5A"/>
    <w:lvl w:ilvl="0">
      <w:start w:val="1"/>
      <w:numFmt w:val="lowerLetter"/>
      <w:lvlText w:val="%1."/>
      <w:lvlJc w:val="left"/>
      <w:pPr>
        <w:ind w:left="720" w:hanging="360"/>
      </w:pPr>
    </w:lvl>
    <w:lvl w:ilvl="1">
      <w:start w:val="1"/>
      <w:numFmt w:val="bullet"/>
      <w:lvlText w:val="○"/>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1" w15:restartNumberingAfterBreak="0">
    <w:nsid w:val="049753EA"/>
    <w:multiLevelType w:val="multilevel"/>
    <w:tmpl w:val="FDF4FF4C"/>
    <w:lvl w:ilvl="0">
      <w:start w:val="5"/>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2" w15:restartNumberingAfterBreak="0">
    <w:nsid w:val="26EE383D"/>
    <w:multiLevelType w:val="multilevel"/>
    <w:tmpl w:val="8110AE4A"/>
    <w:lvl w:ilvl="0">
      <w:start w:val="5"/>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3" w15:restartNumberingAfterBreak="0">
    <w:nsid w:val="29B418E0"/>
    <w:multiLevelType w:val="multilevel"/>
    <w:tmpl w:val="F0942476"/>
    <w:lvl w:ilvl="0">
      <w:start w:val="1"/>
      <w:numFmt w:val="lowerLetter"/>
      <w:lvlText w:val="%1."/>
      <w:lvlJc w:val="left"/>
      <w:pPr>
        <w:ind w:left="720" w:hanging="360"/>
      </w:pPr>
    </w:lvl>
    <w:lvl w:ilvl="1">
      <w:start w:val="1"/>
      <w:numFmt w:val="bullet"/>
      <w:lvlText w:val="○"/>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4" w15:restartNumberingAfterBreak="0">
    <w:nsid w:val="317176AA"/>
    <w:multiLevelType w:val="multilevel"/>
    <w:tmpl w:val="59AA4E84"/>
    <w:lvl w:ilvl="0">
      <w:start w:val="1"/>
      <w:numFmt w:val="lowerLetter"/>
      <w:lvlText w:val="%1."/>
      <w:lvlJc w:val="left"/>
      <w:pPr>
        <w:ind w:left="720" w:hanging="360"/>
      </w:pPr>
    </w:lvl>
    <w:lvl w:ilvl="1">
      <w:start w:val="1"/>
      <w:numFmt w:val="bullet"/>
      <w:lvlText w:val="○"/>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5" w15:restartNumberingAfterBreak="0">
    <w:nsid w:val="3AA16C89"/>
    <w:multiLevelType w:val="multilevel"/>
    <w:tmpl w:val="4614FB4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47264EE2"/>
    <w:multiLevelType w:val="hybridMultilevel"/>
    <w:tmpl w:val="187A7AF6"/>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4CAF1A8E"/>
    <w:multiLevelType w:val="multilevel"/>
    <w:tmpl w:val="F0045AAA"/>
    <w:lvl w:ilvl="0">
      <w:start w:val="6"/>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8" w15:restartNumberingAfterBreak="0">
    <w:nsid w:val="4D00340D"/>
    <w:multiLevelType w:val="multilevel"/>
    <w:tmpl w:val="0CA2E90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9" w15:restartNumberingAfterBreak="0">
    <w:nsid w:val="501460C1"/>
    <w:multiLevelType w:val="multilevel"/>
    <w:tmpl w:val="18C6C77A"/>
    <w:lvl w:ilvl="0">
      <w:start w:val="1"/>
      <w:numFmt w:val="lowerLetter"/>
      <w:lvlText w:val="%1."/>
      <w:lvlJc w:val="left"/>
      <w:pPr>
        <w:ind w:left="720" w:hanging="360"/>
      </w:pPr>
    </w:lvl>
    <w:lvl w:ilvl="1">
      <w:start w:val="1"/>
      <w:numFmt w:val="bullet"/>
      <w:lvlText w:val="○"/>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10" w15:restartNumberingAfterBreak="0">
    <w:nsid w:val="58770818"/>
    <w:multiLevelType w:val="multilevel"/>
    <w:tmpl w:val="4328A62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11" w15:restartNumberingAfterBreak="0">
    <w:nsid w:val="62D142DC"/>
    <w:multiLevelType w:val="multilevel"/>
    <w:tmpl w:val="8BAA9B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B531F0B"/>
    <w:multiLevelType w:val="multilevel"/>
    <w:tmpl w:val="34D88B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E7832EE"/>
    <w:multiLevelType w:val="multilevel"/>
    <w:tmpl w:val="12FA642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15:restartNumberingAfterBreak="0">
    <w:nsid w:val="6FDA40A4"/>
    <w:multiLevelType w:val="multilevel"/>
    <w:tmpl w:val="1EB200A4"/>
    <w:lvl w:ilvl="0">
      <w:start w:val="6"/>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num w:numId="1">
    <w:abstractNumId w:val="0"/>
  </w:num>
  <w:num w:numId="2">
    <w:abstractNumId w:val="2"/>
  </w:num>
  <w:num w:numId="3">
    <w:abstractNumId w:val="14"/>
  </w:num>
  <w:num w:numId="4">
    <w:abstractNumId w:val="12"/>
  </w:num>
  <w:num w:numId="5">
    <w:abstractNumId w:val="13"/>
  </w:num>
  <w:num w:numId="6">
    <w:abstractNumId w:val="8"/>
  </w:num>
  <w:num w:numId="7">
    <w:abstractNumId w:val="3"/>
  </w:num>
  <w:num w:numId="8">
    <w:abstractNumId w:val="9"/>
  </w:num>
  <w:num w:numId="9">
    <w:abstractNumId w:val="1"/>
  </w:num>
  <w:num w:numId="10">
    <w:abstractNumId w:val="7"/>
  </w:num>
  <w:num w:numId="11">
    <w:abstractNumId w:val="11"/>
  </w:num>
  <w:num w:numId="12">
    <w:abstractNumId w:val="5"/>
  </w:num>
  <w:num w:numId="13">
    <w:abstractNumId w:val="10"/>
  </w:num>
  <w:num w:numId="14">
    <w:abstractNumId w:val="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5267"/>
    <w:rsid w:val="00154091"/>
    <w:rsid w:val="001B7879"/>
    <w:rsid w:val="002B15A6"/>
    <w:rsid w:val="00325DC9"/>
    <w:rsid w:val="003F16A9"/>
    <w:rsid w:val="005C34D9"/>
    <w:rsid w:val="005E2744"/>
    <w:rsid w:val="0062097E"/>
    <w:rsid w:val="007B42A9"/>
    <w:rsid w:val="007E5267"/>
    <w:rsid w:val="008B09D6"/>
    <w:rsid w:val="008D1352"/>
    <w:rsid w:val="00914F08"/>
    <w:rsid w:val="00A90541"/>
    <w:rsid w:val="00A97C93"/>
    <w:rsid w:val="00B5720F"/>
    <w:rsid w:val="00B75612"/>
    <w:rsid w:val="00CA7151"/>
    <w:rsid w:val="00CC643F"/>
    <w:rsid w:val="00CF3764"/>
    <w:rsid w:val="00D014C7"/>
    <w:rsid w:val="00D016C6"/>
    <w:rsid w:val="00D56774"/>
    <w:rsid w:val="00D728A3"/>
    <w:rsid w:val="00E96707"/>
    <w:rsid w:val="00EA19EA"/>
    <w:rsid w:val="00EC127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EFFF8"/>
  <w15:chartTrackingRefBased/>
  <w15:docId w15:val="{C92967AE-1C2D-FC40-BEF7-75AEA1464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5267"/>
    <w:pPr>
      <w:spacing w:after="160" w:line="259" w:lineRule="auto"/>
    </w:pPr>
    <w:rPr>
      <w:rFonts w:ascii="Calibri" w:eastAsia="Calibri" w:hAnsi="Calibri" w:cs="Calibri"/>
      <w:sz w:val="22"/>
      <w:szCs w:val="22"/>
      <w:lang w:eastAsia="nb-NO"/>
    </w:rPr>
  </w:style>
  <w:style w:type="paragraph" w:styleId="Overskrift1">
    <w:name w:val="heading 1"/>
    <w:basedOn w:val="Normal"/>
    <w:next w:val="Normal"/>
    <w:link w:val="Overskrift1Tegn"/>
    <w:uiPriority w:val="9"/>
    <w:qFormat/>
    <w:rsid w:val="00A97C9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A90541"/>
    <w:rPr>
      <w:rFonts w:ascii="Segoe UI" w:hAnsi="Segoe UI" w:cs="Segoe UI"/>
      <w:sz w:val="18"/>
      <w:szCs w:val="18"/>
    </w:rPr>
  </w:style>
  <w:style w:type="character" w:customStyle="1" w:styleId="BobletekstTegn">
    <w:name w:val="Bobletekst Tegn"/>
    <w:basedOn w:val="Standardskriftforavsnitt"/>
    <w:link w:val="Bobletekst"/>
    <w:uiPriority w:val="99"/>
    <w:semiHidden/>
    <w:rsid w:val="00A90541"/>
    <w:rPr>
      <w:rFonts w:ascii="Segoe UI" w:hAnsi="Segoe UI" w:cs="Segoe UI"/>
      <w:sz w:val="18"/>
      <w:szCs w:val="18"/>
    </w:rPr>
  </w:style>
  <w:style w:type="paragraph" w:styleId="Topptekst">
    <w:name w:val="header"/>
    <w:basedOn w:val="Normal"/>
    <w:link w:val="TopptekstTegn"/>
    <w:uiPriority w:val="99"/>
    <w:unhideWhenUsed/>
    <w:rsid w:val="007E5267"/>
    <w:pPr>
      <w:tabs>
        <w:tab w:val="center" w:pos="4536"/>
        <w:tab w:val="right" w:pos="9072"/>
      </w:tabs>
    </w:pPr>
  </w:style>
  <w:style w:type="character" w:customStyle="1" w:styleId="TopptekstTegn">
    <w:name w:val="Topptekst Tegn"/>
    <w:basedOn w:val="Standardskriftforavsnitt"/>
    <w:link w:val="Topptekst"/>
    <w:uiPriority w:val="99"/>
    <w:rsid w:val="007E5267"/>
  </w:style>
  <w:style w:type="paragraph" w:styleId="Bunntekst">
    <w:name w:val="footer"/>
    <w:basedOn w:val="Normal"/>
    <w:link w:val="BunntekstTegn"/>
    <w:uiPriority w:val="99"/>
    <w:unhideWhenUsed/>
    <w:rsid w:val="007E5267"/>
    <w:pPr>
      <w:tabs>
        <w:tab w:val="center" w:pos="4536"/>
        <w:tab w:val="right" w:pos="9072"/>
      </w:tabs>
    </w:pPr>
  </w:style>
  <w:style w:type="character" w:customStyle="1" w:styleId="BunntekstTegn">
    <w:name w:val="Bunntekst Tegn"/>
    <w:basedOn w:val="Standardskriftforavsnitt"/>
    <w:link w:val="Bunntekst"/>
    <w:uiPriority w:val="99"/>
    <w:rsid w:val="007E5267"/>
  </w:style>
  <w:style w:type="table" w:styleId="Tabellrutenett">
    <w:name w:val="Table Grid"/>
    <w:basedOn w:val="Vanligtabell"/>
    <w:uiPriority w:val="39"/>
    <w:rsid w:val="007E52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foravsnitt"/>
    <w:link w:val="Overskrift1"/>
    <w:uiPriority w:val="9"/>
    <w:rsid w:val="00A97C93"/>
    <w:rPr>
      <w:rFonts w:asciiTheme="majorHAnsi" w:eastAsiaTheme="majorEastAsia" w:hAnsiTheme="majorHAnsi" w:cstheme="majorBidi"/>
      <w:color w:val="2F5496" w:themeColor="accent1" w:themeShade="BF"/>
      <w:sz w:val="32"/>
      <w:szCs w:val="32"/>
      <w:lang w:eastAsia="nb-NO"/>
    </w:rPr>
  </w:style>
  <w:style w:type="paragraph" w:styleId="Merknadstekst">
    <w:name w:val="annotation text"/>
    <w:basedOn w:val="Normal"/>
    <w:link w:val="MerknadstekstTegn"/>
    <w:uiPriority w:val="99"/>
    <w:semiHidden/>
    <w:unhideWhenUsed/>
    <w:pPr>
      <w:spacing w:line="240" w:lineRule="auto"/>
    </w:pPr>
    <w:rPr>
      <w:sz w:val="20"/>
      <w:szCs w:val="20"/>
    </w:rPr>
  </w:style>
  <w:style w:type="character" w:customStyle="1" w:styleId="MerknadstekstTegn">
    <w:name w:val="Merknadstekst Tegn"/>
    <w:basedOn w:val="Standardskriftforavsnitt"/>
    <w:link w:val="Merknadstekst"/>
    <w:uiPriority w:val="99"/>
    <w:semiHidden/>
    <w:rPr>
      <w:rFonts w:ascii="Calibri" w:eastAsia="Calibri" w:hAnsi="Calibri" w:cs="Calibri"/>
      <w:sz w:val="20"/>
      <w:szCs w:val="20"/>
      <w:lang w:eastAsia="nb-NO"/>
    </w:rPr>
  </w:style>
  <w:style w:type="character" w:styleId="Merknadsreferanse">
    <w:name w:val="annotation reference"/>
    <w:basedOn w:val="Standardskriftforavsnitt"/>
    <w:uiPriority w:val="99"/>
    <w:semiHidden/>
    <w:unhideWhenUsed/>
    <w:rPr>
      <w:sz w:val="16"/>
      <w:szCs w:val="16"/>
    </w:rPr>
  </w:style>
  <w:style w:type="character" w:customStyle="1" w:styleId="fontstyle01">
    <w:name w:val="fontstyle01"/>
    <w:basedOn w:val="Standardskriftforavsnitt"/>
    <w:rsid w:val="00CF3764"/>
    <w:rPr>
      <w:rFonts w:ascii="Times New Roman" w:hAnsi="Times New Roman" w:cs="Times New Roman" w:hint="default"/>
      <w:b w:val="0"/>
      <w:bCs w:val="0"/>
      <w:i w:val="0"/>
      <w:iCs w:val="0"/>
      <w:color w:val="000000"/>
      <w:sz w:val="24"/>
      <w:szCs w:val="24"/>
    </w:rPr>
  </w:style>
  <w:style w:type="character" w:customStyle="1" w:styleId="fontstyle21">
    <w:name w:val="fontstyle21"/>
    <w:basedOn w:val="Standardskriftforavsnitt"/>
    <w:rsid w:val="00CF3764"/>
    <w:rPr>
      <w:rFonts w:ascii="Times New Roman" w:hAnsi="Times New Roman" w:cs="Times New Roman" w:hint="default"/>
      <w:b w:val="0"/>
      <w:bCs w:val="0"/>
      <w:i/>
      <w:iCs/>
      <w:color w:val="000000"/>
      <w:sz w:val="24"/>
      <w:szCs w:val="24"/>
    </w:rPr>
  </w:style>
  <w:style w:type="character" w:customStyle="1" w:styleId="fontstyle31">
    <w:name w:val="fontstyle31"/>
    <w:basedOn w:val="Standardskriftforavsnitt"/>
    <w:rsid w:val="00CF3764"/>
    <w:rPr>
      <w:rFonts w:ascii="Calibri" w:hAnsi="Calibri" w:cs="Calibri"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ooCHaYkqh93CJKVZi1jBLYC2XQHVQF9dmWm1999yiEk/ed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84B393-1D26-5742-A4F4-11C39CAF1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714</Words>
  <Characters>3788</Characters>
  <Application>Microsoft Office Word</Application>
  <DocSecurity>0</DocSecurity>
  <Lines>31</Lines>
  <Paragraphs>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Esben Krogstad Kamstrup</dc:creator>
  <cp:keywords/>
  <dc:description/>
  <cp:lastModifiedBy>Esben Krogstad Kamstrup</cp:lastModifiedBy>
  <cp:revision>2</cp:revision>
  <dcterms:created xsi:type="dcterms:W3CDTF">2020-01-23T12:27:00Z</dcterms:created>
  <dcterms:modified xsi:type="dcterms:W3CDTF">2020-01-23T12:27:00Z</dcterms:modified>
</cp:coreProperties>
</file>